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 xml:space="preserve">#EUDatathon 2022:</w:t>
      </w:r>
      <w:r>
        <w:rPr>
          <w:rStyle w:val="normaltextrun"/>
          <w:b/>
          <w:bCs/>
        </w:rPr>
        <w:t xml:space="preserve"> </w:t>
      </w:r>
      <w:r>
        <w:rPr>
          <w:rStyle w:val="normaltextrun"/>
          <w:b/>
          <w:bCs/>
        </w:rPr>
        <w:t xml:space="preserve">Lad din kreativitet gøre en forskel for EU og verden</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Dette års udgave af EU Datathon, den årlige åbne datakonkurrence, blev lanceret den 7. februar.</w:t>
      </w:r>
      <w:r>
        <w:rPr>
          <w:rStyle w:val="normaltextrun"/>
        </w:rPr>
        <w:t xml:space="preserve"> </w:t>
      </w:r>
      <w:r>
        <w:rPr>
          <w:rStyle w:val="normaltextrun"/>
        </w:rPr>
        <w:t xml:space="preserve">Dette giver åbne-data-entusiaster og applikationsudviklere fra hele verden en chance for at demonstrere potentialet i åbne data, få international synlighed for deres innovative idéer og konkurrere om deres andel af den samlede prisfond på 200 000 EUR og publikumsprisen.</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 xml:space="preserve">Hvordan kan du være med?</w:t>
      </w:r>
      <w:r>
        <w:rPr>
          <w:rStyle w:val="normaltextrun"/>
        </w:rPr>
        <w:t xml:space="preserve"> </w:t>
      </w:r>
      <w:r>
        <w:rPr>
          <w:rStyle w:val="normaltextrun"/>
        </w:rPr>
        <w:t xml:space="preserve">Det er enkelt!</w:t>
      </w:r>
      <w:r>
        <w:rPr>
          <w:rStyle w:val="normaltextrun"/>
        </w:rPr>
        <w:t xml:space="preserve"> </w:t>
      </w:r>
      <w:r>
        <w:rPr>
          <w:rStyle w:val="normaltextrun"/>
        </w:rPr>
        <w:t xml:space="preserve">Foreslå en idé til en applikation, der forbinder og gør brug af åbne datasæt til at løse én af disse fire udfordringer:</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Udfordring 1:</w:t>
      </w:r>
      <w:r>
        <w:rPr>
          <w:rStyle w:val="normaltextrun"/>
        </w:rPr>
        <w:t xml:space="preserve"> </w:t>
      </w:r>
      <w:r>
        <w:rPr>
          <w:rStyle w:val="normaltextrun"/>
        </w:rPr>
        <w:t xml:space="preserve">"Den europæiske grønne pagt"</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Udfordring 2:</w:t>
      </w:r>
      <w:r>
        <w:rPr>
          <w:rStyle w:val="normaltextrun"/>
        </w:rPr>
        <w:t xml:space="preserve"> </w:t>
      </w:r>
      <w:r>
        <w:rPr>
          <w:rStyle w:val="normaltextrun"/>
        </w:rPr>
        <w:t xml:space="preserve">"</w:t>
      </w:r>
      <w:hyperlink r:id="rId8" w:tgtFrame="_blank" w:history="1">
        <w:r>
          <w:rPr>
            <w:rStyle w:val="normaltextrun"/>
          </w:rPr>
          <w:t xml:space="preserve">gennemsigtighed</w:t>
        </w:r>
      </w:hyperlink>
      <w:r>
        <w:rPr>
          <w:rStyle w:val="normaltextrun"/>
        </w:rPr>
        <w:t xml:space="preserve"> i forbindelse med offentlige indkøb"</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Udfordring 3:</w:t>
      </w:r>
      <w:r>
        <w:rPr>
          <w:rStyle w:val="normaltextrun"/>
        </w:rPr>
        <w:t xml:space="preserve"> </w:t>
      </w:r>
      <w:r>
        <w:rPr>
          <w:rStyle w:val="normaltextrun"/>
        </w:rPr>
        <w:t xml:space="preserve">"EU's muligheder for offentlige indkøb til fordel for unge"</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Udfordring 4:</w:t>
      </w:r>
      <w:r>
        <w:rPr>
          <w:rStyle w:val="normaltextrun"/>
        </w:rPr>
        <w:t xml:space="preserve"> </w:t>
      </w:r>
      <w:r>
        <w:rPr>
          <w:rStyle w:val="normaltextrun"/>
        </w:rPr>
        <w:t xml:space="preserve">"Et Europa klar til den digitale tidsalder"</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Det allervigtigste for at lykkes med sin ansøgning er, at mindst ét af de datasæt, der er brugt til at udvikle ansøgningen, kommer fra de tusindvis af datasæt, der stilles til rådighed på </w:t>
      </w:r>
      <w:hyperlink r:id="rId9">
        <w:r>
          <w:rPr>
            <w:rStyle w:val="Hyperlink"/>
          </w:rPr>
          <w:t xml:space="preserve">data.europa.eu</w:t>
        </w:r>
      </w:hyperlink>
      <w:r>
        <w:rPr>
          <w:rStyle w:val="normaltextrun"/>
        </w:rPr>
        <w:t xml:space="preserve">.</w:t>
      </w:r>
      <w:r>
        <w:rPr>
          <w:rStyle w:val="normaltextrun"/>
        </w:rPr>
        <w:t xml:space="preserve"> </w:t>
      </w:r>
      <w:r>
        <w:rPr>
          <w:rStyle w:val="normaltextrun"/>
        </w:rPr>
        <w:t xml:space="preserve">Hvis du vælger udfordring 2 eller 3, skal du sørge for at bruge mindst ét datasæt offentliggjort af EU Tenders Electronic Daily (TED).</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lang w:val="en-GB"/>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Derudover forventes det, at ansøgningen </w:t>
      </w:r>
      <w:r>
        <w:rPr>
          <w:rStyle w:val="normaltextrun"/>
          <w:color w:val="000000" w:themeColor="text1"/>
        </w:rPr>
        <w:t xml:space="preserve">yder et innovativt bidrag til Den Europæiske Unions hovedmålsætninger og peger på konkrete muligheder for forretningsmodeller eller sociale virksomheder.</w:t>
      </w:r>
      <w:r>
        <w:rPr>
          <w:rStyle w:val="normaltextrun"/>
          <w:color w:val="000000" w:themeColor="text1"/>
        </w:rPr>
        <w:t xml:space="preserve"> </w:t>
      </w:r>
      <w:r>
        <w:rPr>
          <w:rStyle w:val="normaltextrun"/>
          <w:color w:val="000000" w:themeColor="text1"/>
        </w:rPr>
        <w:t xml:space="preserve">For at få inspiration kan du kigge nærmere på vinderidéerne fra tidligere års konkurrencer.</w:t>
      </w:r>
      <w:r>
        <w:rPr>
          <w:rStyle w:val="normaltextrun"/>
          <w:color w:val="000000" w:themeColor="text1"/>
        </w:rPr>
        <w:t xml:space="preserve"> </w:t>
      </w:r>
      <w:r>
        <w:rPr>
          <w:rStyle w:val="normaltextrun"/>
          <w:color w:val="000000" w:themeColor="text1"/>
        </w:rPr>
        <w:t xml:space="preserve">I 2020 imponerede hold FinLine fra Det Forenede Kongerige både juryen og offentligheden med en applikation, der skal give små og mellemstore virksomheder gratis skræddersyet rådgivning om passende tilskud og investeringsmuligheder til at overvinde nogle af de vanskeligheder, som covid-19-pandemien har forårsaget.</w:t>
      </w:r>
      <w:r>
        <w:rPr>
          <w:rStyle w:val="normaltextrun"/>
          <w:color w:val="000000" w:themeColor="text1"/>
        </w:rPr>
        <w:t xml:space="preserve"> </w:t>
      </w:r>
      <w:r>
        <w:rPr>
          <w:rStyle w:val="normaltextrun"/>
          <w:color w:val="000000" w:themeColor="text1"/>
        </w:rPr>
        <w:t xml:space="preserve">Applikationen vandt førstepladsen i sin udfordring, "En økonomi, der tjener alle", og vandt også publikumsprisen.</w:t>
      </w:r>
      <w:r>
        <w:rPr>
          <w:rStyle w:val="normaltextrun"/>
          <w:color w:val="000000" w:themeColor="text1"/>
        </w:rPr>
        <w:t xml:space="preserve"> </w:t>
      </w:r>
      <w:r>
        <w:rPr>
          <w:rStyle w:val="normaltextrun"/>
          <w:color w:val="000000" w:themeColor="text1"/>
        </w:rPr>
        <w:t xml:space="preserve">I 2021 gentog teamet fra ITER-IDEA fra Italien samme dobbelte succes med en ansøgning, der fremmer kvinders erhvervsmæssige mobilitet i Europa.</w:t>
      </w:r>
      <w:r>
        <w:rPr>
          <w:rStyle w:val="normaltextrun"/>
          <w:color w:val="000000" w:themeColor="text1"/>
        </w:rPr>
        <w:t xml:space="preserve"> </w:t>
      </w:r>
      <w:r>
        <w:rPr>
          <w:color w:val="000000" w:themeColor="text1"/>
          <w:rStyle w:val="normaltextrun"/>
        </w:rPr>
        <w:t xml:space="preserve">Du kan læse mere om alle vinderidéerne på </w:t>
      </w:r>
      <w:hyperlink r:id="rId10">
        <w:r>
          <w:rPr>
            <w:rStyle w:val="Hyperlink"/>
          </w:rPr>
          <w:t xml:space="preserve">EU Datathon-webstedet</w:t>
        </w:r>
      </w:hyperlink>
      <w:r>
        <w:rPr>
          <w:rStyle w:val="normaltextrun"/>
          <w:color w:val="000000" w:themeColor="text1"/>
        </w:rPr>
        <w:t xml:space="preserve">.</w:t>
      </w:r>
    </w:p>
    <w:p w14:paraId="362ACD70" w14:textId="5B6B1CAD" w:rsidR="3A835DE6" w:rsidRDefault="3A835DE6" w:rsidP="3A835DE6">
      <w:pPr>
        <w:pStyle w:val="paragraph"/>
        <w:spacing w:before="0" w:beforeAutospacing="0" w:after="0" w:afterAutospacing="0"/>
        <w:jc w:val="both"/>
        <w:rPr>
          <w:rStyle w:val="normaltextrun"/>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De hold, der udvælges til dette års finale, vil modtage et tilbud om støtte i udformningsfasen og efter konkurrencen.</w:t>
      </w:r>
      <w:r>
        <w:rPr>
          <w:rStyle w:val="normaltextrun"/>
          <w:color w:val="000000" w:themeColor="text1"/>
        </w:rPr>
        <w:t xml:space="preserve"> </w:t>
      </w:r>
      <w:r>
        <w:rPr>
          <w:rStyle w:val="normaltextrun"/>
          <w:color w:val="000000" w:themeColor="text1"/>
        </w:rPr>
        <w:t xml:space="preserve">Samarbejdet med finalisterne omfatter indbydelser til arrangementer og webinarer om åbne data, hvor holdene kan mødes med dataleverandører, få yderligere offentlig omtale af deres projekter og skabe netværk.</w:t>
      </w:r>
    </w:p>
    <w:p w14:paraId="1D006D0B" w14:textId="77777777" w:rsidR="00CB5D1C" w:rsidRPr="00972893" w:rsidRDefault="00CB5D1C" w:rsidP="00CB5D1C">
      <w:pPr>
        <w:pStyle w:val="paragraph"/>
        <w:spacing w:before="0" w:beforeAutospacing="0" w:after="0" w:afterAutospacing="0"/>
        <w:jc w:val="both"/>
        <w:textAlignment w:val="baseline"/>
        <w:rPr>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Indsend din idé senest den </w:t>
      </w:r>
      <w:r>
        <w:rPr>
          <w:rStyle w:val="normaltextrun"/>
          <w:b/>
          <w:bCs/>
        </w:rPr>
        <w:t xml:space="preserve">31. marts</w:t>
      </w:r>
      <w:r>
        <w:rPr>
          <w:rStyle w:val="normaltextrun"/>
        </w:rPr>
        <w:t xml:space="preserve">.</w:t>
      </w:r>
      <w:r>
        <w:rPr>
          <w:rStyle w:val="normaltextrun"/>
        </w:rPr>
        <w:t xml:space="preserve"> </w:t>
      </w:r>
      <w:r>
        <w:rPr>
          <w:rStyle w:val="normaltextrun"/>
          <w:color w:val="000000"/>
          <w:shd w:val="clear" w:color="auto" w:fill="FFFFFF"/>
        </w:rPr>
        <w:t xml:space="preserve">Nærmere</w:t>
      </w:r>
      <w:r>
        <w:rPr>
          <w:color w:val="000000"/>
          <w:rStyle w:val="normaltextrun"/>
          <w:shd w:val="clear" w:color="auto" w:fill="FFFFFF"/>
        </w:rPr>
        <w:t xml:space="preserve"> oplysninger findes i  </w:t>
      </w:r>
      <w:hyperlink r:id="rId11" w:anchor="rules" w:history="1">
        <w:r>
          <w:rPr>
            <w:rStyle w:val="Hyperlink"/>
            <w:shd w:val="clear" w:color="auto" w:fill="FFFFFF"/>
          </w:rPr>
          <w:t xml:space="preserve">konkurrencereglerne</w:t>
        </w:r>
      </w:hyperlink>
      <w:r>
        <w:rPr>
          <w:rStyle w:val="normaltextrun"/>
          <w:color w:val="000000"/>
          <w:shd w:val="clear" w:color="auto" w:fill="FFFFFF"/>
        </w:rPr>
        <w:t xml:space="preserve">.</w:t>
      </w:r>
    </w:p>
    <w:p w14:paraId="7CDD9526" w14:textId="77777777" w:rsidR="0028539C" w:rsidRDefault="0028539C" w:rsidP="00203617">
      <w:pPr>
        <w:pStyle w:val="paragraph"/>
        <w:spacing w:before="0" w:beforeAutospacing="0" w:after="0" w:afterAutospacing="0"/>
        <w:jc w:val="both"/>
        <w:textAlignment w:val="baseline"/>
        <w:rPr>
          <w:rStyle w:val="normaltextrun"/>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EU Datathon 2022 organiseres af Den Europæiske Unions Publikationskontor og bidrager til det </w:t>
      </w:r>
      <w:hyperlink r:id="rId12" w:history="1">
        <w:r>
          <w:rPr>
            <w:rStyle w:val="Hyperlink"/>
          </w:rPr>
          <w:t xml:space="preserve">europæiske år for unge 2022,</w:t>
        </w:r>
      </w:hyperlink>
      <w:r>
        <w:rPr>
          <w:rStyle w:val="normaltextrun"/>
        </w:rPr>
        <w:t xml:space="preserve"> der omfatter arrangementer og aktiviteter rettet mod unge i hele Europa.</w:t>
      </w:r>
    </w:p>
    <w:p w14:paraId="2AAC47D3" w14:textId="77777777" w:rsidR="00154B32" w:rsidRPr="003348A3" w:rsidRDefault="00154B32" w:rsidP="003348A3">
      <w:pPr>
        <w:pStyle w:val="paragraph"/>
        <w:spacing w:before="0" w:beforeAutospacing="0" w:after="0" w:afterAutospacing="0"/>
        <w:jc w:val="both"/>
        <w:textAlignment w:val="baseline"/>
        <w:rPr>
          <w:lang w:val="en-GB"/>
        </w:rPr>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Du kan finde yderligere oplysninger på </w:t>
      </w:r>
      <w:hyperlink r:id="rId13">
        <w:r>
          <w:rPr>
            <w:rStyle w:val="normaltextrun"/>
            <w:color w:val="0000FF"/>
          </w:rPr>
          <w:t xml:space="preserve">EU Datathons websted</w:t>
        </w:r>
      </w:hyperlink>
      <w:r>
        <w:rPr>
          <w:rStyle w:val="normaltextrun"/>
          <w:color w:val="000000" w:themeColor="text1"/>
        </w:rPr>
        <w:t xml:space="preserve"> og </w:t>
      </w:r>
      <w:hyperlink r:id="rId14" w:history="1">
        <w:hyperlink r:id="rId15" w:history="1">
          <w:r>
            <w:rPr>
              <w:rStyle w:val="normaltextrun"/>
              <w:color w:val="000000" w:themeColor="text1"/>
            </w:rPr>
            <w:t xml:space="preserve"> følge os </w:t>
          </w:r>
          <w:r>
            <w:t xml:space="preserve"> på</w:t>
          </w:r>
        </w:hyperlink>
      </w:hyperlink>
      <w:r>
        <w:t xml:space="preserve"> </w:t>
      </w:r>
      <w:hyperlink r:id="rId16" w:history="1">
        <w:r>
          <w:rPr>
            <w:rStyle w:val="Hyperlink"/>
          </w:rPr>
          <w:t xml:space="preserve">Twitter</w:t>
        </w:r>
      </w:hyperlink>
      <w:r>
        <w:t xml:space="preserve">,</w:t>
      </w:r>
      <w:r>
        <w:rPr>
          <w:rStyle w:val="normaltextrun"/>
          <w:color w:val="000000" w:themeColor="text1"/>
        </w:rPr>
        <w:t xml:space="preserve"> </w:t>
      </w:r>
      <w:hyperlink r:id="rId17" w:history="1">
        <w:r>
          <w:rPr>
            <w:rStyle w:val="Hyperlink"/>
          </w:rPr>
          <w:t xml:space="preserve">Facebook</w:t>
        </w:r>
      </w:hyperlink>
      <w:r>
        <w:rPr>
          <w:rStyle w:val="normaltextrun"/>
          <w:color w:val="000000" w:themeColor="text1"/>
        </w:rPr>
        <w:t xml:space="preserve"> og</w:t>
      </w:r>
      <w:r>
        <w:rPr>
          <w:rStyle w:val="normaltextrun"/>
          <w:color w:val="000000" w:themeColor="text1"/>
        </w:rPr>
        <w:t xml:space="preserve"> </w:t>
      </w:r>
    </w:p>
    <w:p w14:paraId="7F988F93" w14:textId="6F5C76A7" w:rsidR="00203617" w:rsidRDefault="005E2767" w:rsidP="44E29CE4">
      <w:pPr>
        <w:pStyle w:val="paragraph"/>
        <w:spacing w:before="0" w:beforeAutospacing="0" w:after="0" w:afterAutospacing="0"/>
        <w:textAlignment w:val="baseline"/>
        <w:rPr>
          <w:rStyle w:val="eop"/>
          <w:color w:val="000000" w:themeColor="text1"/>
        </w:rPr>
      </w:pPr>
      <w:hyperlink r:id="rId18" w:history="1">
        <w:r>
          <w:rPr>
            <w:rStyle w:val="Hyperlink"/>
          </w:rPr>
          <w:t xml:space="preserve">LinkedIn</w:t>
        </w:r>
      </w:hyperlink>
      <w:r>
        <w:rPr>
          <w:rStyle w:val="normaltextrun"/>
          <w:color w:val="000000" w:themeColor="text1"/>
        </w:rPr>
        <w:t xml:space="preserve">,</w:t>
      </w:r>
      <w:r>
        <w:rPr>
          <w:rStyle w:val="normaltextrun"/>
          <w:color w:val="000000" w:themeColor="text1"/>
          <w:sz w:val="22"/>
          <w:szCs w:val="22"/>
        </w:rPr>
        <w:t xml:space="preserve"> med </w:t>
      </w:r>
      <w:r>
        <w:rPr>
          <w:rStyle w:val="normaltextrun"/>
          <w:color w:val="000000" w:themeColor="text1"/>
        </w:rPr>
        <w:t xml:space="preserve">hashtagget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ec.europa.eu/info/strategy/priorities-2019-2024/economy-works-people_da" TargetMode="External"/><Relationship Id="rId13" Type="http://schemas.openxmlformats.org/officeDocument/2006/relationships/hyperlink" Target="https://op.europa.eu/da/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da"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da/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da/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da"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F1A13A99-FC80-4D50-9545-0DA1E63E4B6A}"/>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2953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MARCO BARDELLA Nuria (DGT)</cp:lastModifiedBy>
  <cp:revision>2</cp:revision>
  <dcterms:created xsi:type="dcterms:W3CDTF">2022-02-09T09:28:00Z</dcterms:created>
  <dcterms:modified xsi:type="dcterms:W3CDTF">2022-02-09T09:28:00Z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