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77777777" w:rsidR="00F13951" w:rsidRPr="004C685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Priopćenje za medije: </w:t>
      </w:r>
    </w:p>
    <w:p w14:paraId="48EA3D70" w14:textId="499A1CEF" w:rsidR="004947D8" w:rsidRPr="004947D8" w:rsidRDefault="004C685D" w:rsidP="014C57B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Pridružite se danima otvorenih podataka EU-a 2021. i pomognite oblikovati našu digitalnu budućnost</w:t>
      </w:r>
    </w:p>
    <w:p w14:paraId="5D43C635" w14:textId="77777777" w:rsidR="004947D8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en-IE"/>
        </w:rPr>
      </w:pPr>
    </w:p>
    <w:p w14:paraId="0C17B4E7" w14:textId="1EA7C653" w:rsidR="004947D8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25702988" wp14:editId="22698E95">
            <wp:extent cx="5785164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685" cy="7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14:paraId="0851600C" w14:textId="1BA915B9" w:rsidR="1F8A6249" w:rsidRDefault="06038A07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>Sudjelujte u prvom izdanju dana otvorenih podataka EU-a 2021. od 23. do 25. studenoga 2021. To jedinstveno događanje, koje će biti od posebnog interesa za javni sektor, građane i poduzeća, poslužit će kao centar znanja s fokusom na pogodnosti otvorenih podataka. Saznajte najnovija kretanja i najinovativnija rješenja te pronađite inspiraciju!</w:t>
      </w:r>
    </w:p>
    <w:p w14:paraId="695A9014" w14:textId="673EA9D8" w:rsidR="1F8A6249" w:rsidRPr="00EE4541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1D590FA3" w:rsidR="00987A86" w:rsidRPr="0073049D" w:rsidRDefault="00684A4D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Ovo internetsko događanje </w:t>
      </w:r>
      <w:r w:rsidR="002A535B">
        <w:rPr>
          <w:rStyle w:val="eop"/>
          <w:b/>
          <w:bCs/>
        </w:rPr>
        <w:t xml:space="preserve">započet će </w:t>
      </w:r>
      <w:r>
        <w:rPr>
          <w:rStyle w:val="eop"/>
          <w:b/>
          <w:bCs/>
        </w:rPr>
        <w:t xml:space="preserve">konferencijom o otvorenim podacima i njihovoj vizualizaciji EU </w:t>
      </w:r>
      <w:proofErr w:type="spellStart"/>
      <w:r>
        <w:rPr>
          <w:rStyle w:val="eop"/>
          <w:b/>
          <w:bCs/>
        </w:rPr>
        <w:t>DataViz</w:t>
      </w:r>
      <w:proofErr w:type="spellEnd"/>
      <w:r>
        <w:rPr>
          <w:rStyle w:val="eop"/>
          <w:b/>
          <w:bCs/>
        </w:rPr>
        <w:t xml:space="preserve"> 2021., koja se održava 23. i 24. studenoga. </w:t>
      </w:r>
      <w:r w:rsidR="00A21724">
        <w:rPr>
          <w:rStyle w:val="eop"/>
          <w:b/>
          <w:bCs/>
        </w:rPr>
        <w:t>Bit će zaključeno završnicom</w:t>
      </w:r>
      <w:r>
        <w:rPr>
          <w:b/>
          <w:bCs/>
        </w:rPr>
        <w:t xml:space="preserve"> godišnjeg natjecanja u radu s otvorenim podacima EU </w:t>
      </w:r>
      <w:proofErr w:type="spellStart"/>
      <w:r>
        <w:rPr>
          <w:b/>
          <w:bCs/>
        </w:rPr>
        <w:t>Datathon</w:t>
      </w:r>
      <w:proofErr w:type="spellEnd"/>
      <w:r>
        <w:rPr>
          <w:b/>
          <w:bCs/>
        </w:rPr>
        <w:t xml:space="preserve"> </w:t>
      </w:r>
      <w:r>
        <w:rPr>
          <w:rStyle w:val="eop"/>
          <w:b/>
          <w:bCs/>
        </w:rPr>
        <w:t>25. studenoga.</w:t>
      </w:r>
    </w:p>
    <w:p w14:paraId="562BE108" w14:textId="77777777" w:rsidR="00987A86" w:rsidRPr="00EE4541" w:rsidRDefault="00987A86" w:rsidP="00987A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0483A6A3" w14:textId="7CB9A1B3" w:rsidR="00693F66" w:rsidRPr="00D91240" w:rsidRDefault="3E788A67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Pridružite se ovom događanju i dajte svoj doprinos u oblikovanju naše budućnosti  pomoću otvorenih podataka! </w:t>
      </w:r>
    </w:p>
    <w:p w14:paraId="499C6ED7" w14:textId="77777777" w:rsidR="00693F66" w:rsidRPr="00EE4541" w:rsidRDefault="00693F66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6773FD1D" w:rsidR="00987A86" w:rsidRPr="00987A86" w:rsidRDefault="00797C2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Sudjelujte kao govornik na konferenciji EU </w:t>
      </w:r>
      <w:proofErr w:type="spellStart"/>
      <w:r>
        <w:rPr>
          <w:rStyle w:val="normaltextrun"/>
          <w:b/>
          <w:bCs/>
        </w:rPr>
        <w:t>DataViz</w:t>
      </w:r>
      <w:proofErr w:type="spellEnd"/>
      <w:r>
        <w:rPr>
          <w:rStyle w:val="normaltextrun"/>
          <w:b/>
          <w:bCs/>
        </w:rPr>
        <w:t xml:space="preserve"> 2021.</w:t>
      </w:r>
    </w:p>
    <w:p w14:paraId="1F5447DF" w14:textId="185E203F" w:rsidR="00AD55CD" w:rsidRDefault="5F27B549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Tražimo govornike koji će pomoći u izradi iznimno zanimljivog programa konferencije. Jeste li stručnjak za otvorene podatke i/ili vizualizaciju podataka?</w:t>
      </w:r>
      <w:r>
        <w:rPr>
          <w:rStyle w:val="normaltextrun"/>
          <w:rFonts w:asciiTheme="minorHAnsi" w:hAnsiTheme="minorHAnsi"/>
          <w:sz w:val="22"/>
          <w:szCs w:val="22"/>
        </w:rPr>
        <w:t xml:space="preserve"> </w:t>
      </w:r>
      <w:r>
        <w:rPr>
          <w:rStyle w:val="normaltextrun"/>
        </w:rPr>
        <w:t>Potičemo vas da podijelite svoje ideje, uspješne projekte i primjere dobre prakse, koji bi se mogli primijeniti u javnom sektoru EU-a.</w:t>
      </w:r>
    </w:p>
    <w:p w14:paraId="2129ECB6" w14:textId="77777777" w:rsidR="00AD55CD" w:rsidRPr="00EE4541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150E5D4A" w:rsidR="003B2FF6" w:rsidRPr="00AD55CD" w:rsidRDefault="00AD55CD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</w:rPr>
        <w:t xml:space="preserve">Pozdravljamo prijedloge iz cijelog svijeta i sudionike iz svih sektora: akademsku zajednicu, privatni sektor, novinare, vanjske stručnjake za vizualizaciju podataka, institucije EU-a, nacionalne javne uprave i sve druge. </w:t>
      </w:r>
      <w:r>
        <w:rPr>
          <w:rStyle w:val="eop"/>
        </w:rPr>
        <w:t>Više informacija dostupno je na</w:t>
      </w:r>
      <w:r>
        <w:t xml:space="preserve"> </w:t>
      </w:r>
      <w:hyperlink r:id="rId9" w:history="1">
        <w:r>
          <w:rPr>
            <w:rStyle w:val="Hyperlink"/>
          </w:rPr>
          <w:t xml:space="preserve">internetskim stranicama EU </w:t>
        </w:r>
        <w:proofErr w:type="spellStart"/>
        <w:r>
          <w:rPr>
            <w:rStyle w:val="Hyperlink"/>
          </w:rPr>
          <w:t>DataViza</w:t>
        </w:r>
        <w:proofErr w:type="spellEnd"/>
      </w:hyperlink>
      <w:r>
        <w:rPr>
          <w:rStyle w:val="eop"/>
        </w:rPr>
        <w:t>.</w:t>
      </w:r>
    </w:p>
    <w:p w14:paraId="0428BBF5" w14:textId="6E064F2B" w:rsidR="003B2FF6" w:rsidRPr="00EE4541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4C3CE8C9" w:rsidR="003B2FF6" w:rsidRPr="00AD55CD" w:rsidRDefault="30AC5574" w:rsidP="295DF2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</w:rPr>
        <w:t>Prijavite se</w:t>
      </w:r>
      <w:r>
        <w:t xml:space="preserve"> </w:t>
      </w:r>
      <w:hyperlink r:id="rId10" w:history="1">
        <w:r>
          <w:rPr>
            <w:rStyle w:val="Hyperlink"/>
          </w:rPr>
          <w:t>ovdje</w:t>
        </w:r>
      </w:hyperlink>
      <w:r>
        <w:t xml:space="preserve"> </w:t>
      </w:r>
      <w:r>
        <w:rPr>
          <w:rStyle w:val="eop"/>
        </w:rPr>
        <w:t>kao govornik na konferenciji do 21. svibnja 2021.</w:t>
      </w:r>
    </w:p>
    <w:p w14:paraId="7B5BB311" w14:textId="5CFDC72A" w:rsidR="1F8A6249" w:rsidRPr="00EE4541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FB06768" w14:textId="0BC5FAC2" w:rsidR="00160150" w:rsidRPr="00EE4541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2C75CF1A" w:rsidR="00A6282A" w:rsidRPr="0063381A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Natjecanje EU </w:t>
      </w:r>
      <w:proofErr w:type="spellStart"/>
      <w:r>
        <w:rPr>
          <w:rStyle w:val="eop"/>
          <w:b/>
          <w:bCs/>
        </w:rPr>
        <w:t>Datathon</w:t>
      </w:r>
      <w:proofErr w:type="spellEnd"/>
      <w:r>
        <w:rPr>
          <w:rStyle w:val="eop"/>
          <w:b/>
          <w:bCs/>
        </w:rPr>
        <w:t xml:space="preserve"> 2021.</w:t>
      </w:r>
    </w:p>
    <w:p w14:paraId="2CE99925" w14:textId="787D46C9" w:rsidR="00F93BC3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</w:rPr>
        <w:t xml:space="preserve">Predložite svoju ideju aplikacije temeljene na otvorenim podacima i natječite se za nagradu iz nagradnog fonda </w:t>
      </w:r>
      <w:r w:rsidR="00F93BC3">
        <w:rPr>
          <w:rStyle w:val="eop"/>
        </w:rPr>
        <w:t>koji iznosi</w:t>
      </w:r>
      <w:r>
        <w:rPr>
          <w:rStyle w:val="eop"/>
        </w:rPr>
        <w:t xml:space="preserve"> 99 000 eura. </w:t>
      </w:r>
      <w:r>
        <w:rPr>
          <w:rStyle w:val="eop"/>
          <w:color w:val="000000" w:themeColor="text1"/>
        </w:rPr>
        <w:t xml:space="preserve">Pokažite vrijednost otvorenih podataka i njihovu povezanost s prioritetima Europske komisije. Pozdravljamo </w:t>
      </w:r>
      <w:r>
        <w:rPr>
          <w:rStyle w:val="eop"/>
        </w:rPr>
        <w:t>ideje svih podatkovnih entuzijasta iz cijelog svijeta.</w:t>
      </w:r>
    </w:p>
    <w:p w14:paraId="19F3C878" w14:textId="77777777" w:rsidR="00F93BC3" w:rsidRDefault="00F93BC3" w:rsidP="014C57B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</w:p>
    <w:p w14:paraId="19D585E5" w14:textId="77777777" w:rsidR="00F93BC3" w:rsidRDefault="00F93BC3" w:rsidP="014C57B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</w:p>
    <w:p w14:paraId="1EE66559" w14:textId="30D3DBEC" w:rsidR="617941DC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  <w:color w:val="000000" w:themeColor="text1"/>
        </w:rPr>
        <w:t xml:space="preserve">Za više informacija pročitajte </w:t>
      </w:r>
      <w:hyperlink r:id="rId11" w:history="1">
        <w:r>
          <w:rPr>
            <w:rStyle w:val="Hyperlink"/>
          </w:rPr>
          <w:t>pravila natjecanja</w:t>
        </w:r>
      </w:hyperlink>
      <w:r>
        <w:t xml:space="preserve">. </w:t>
      </w:r>
      <w:r>
        <w:rPr>
          <w:rStyle w:val="eop"/>
          <w:color w:val="000000" w:themeColor="text1"/>
        </w:rPr>
        <w:t>Prijavu za sudjelovanje</w:t>
      </w:r>
      <w:r>
        <w:rPr>
          <w:rStyle w:val="eop"/>
        </w:rPr>
        <w:t xml:space="preserve"> u natjecanju možete poslati do 21. svibnja 2021.</w:t>
      </w:r>
      <w:r>
        <w:t xml:space="preserve"> </w:t>
      </w:r>
      <w:bookmarkStart w:id="0" w:name="_GoBack"/>
      <w:r w:rsidR="002A535B" w:rsidRPr="00D51534">
        <w:rPr>
          <w:color w:val="2E74B5" w:themeColor="accent1" w:themeShade="BF"/>
          <w:u w:val="single"/>
        </w:rPr>
        <w:fldChar w:fldCharType="begin"/>
      </w:r>
      <w:r w:rsidR="002A535B" w:rsidRPr="00D51534">
        <w:rPr>
          <w:color w:val="2E74B5" w:themeColor="accent1" w:themeShade="BF"/>
          <w:u w:val="single"/>
        </w:rPr>
        <w:instrText xml:space="preserve"> HYPERLINK "https://ec.europa.eu/eusurvey/runner/EU-Datathon-2021-project-descriptions" </w:instrText>
      </w:r>
      <w:r w:rsidR="002A535B" w:rsidRPr="00D51534">
        <w:rPr>
          <w:color w:val="2E74B5" w:themeColor="accent1" w:themeShade="BF"/>
          <w:u w:val="single"/>
        </w:rPr>
        <w:fldChar w:fldCharType="separate"/>
      </w:r>
      <w:r w:rsidRPr="00D51534">
        <w:rPr>
          <w:color w:val="2E74B5" w:themeColor="accent1" w:themeShade="BF"/>
          <w:u w:val="single"/>
        </w:rPr>
        <w:t>ovdje</w:t>
      </w:r>
      <w:r w:rsidR="002A535B" w:rsidRPr="00D51534">
        <w:rPr>
          <w:color w:val="2E74B5" w:themeColor="accent1" w:themeShade="BF"/>
          <w:u w:val="single"/>
        </w:rPr>
        <w:fldChar w:fldCharType="end"/>
      </w:r>
      <w:bookmarkEnd w:id="0"/>
      <w:r>
        <w:rPr>
          <w:rStyle w:val="eop"/>
        </w:rPr>
        <w:t>.</w:t>
      </w:r>
    </w:p>
    <w:p w14:paraId="5D201CD0" w14:textId="67BE54BE" w:rsidR="00160150" w:rsidRPr="00EE4541" w:rsidRDefault="00160150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1F3BCFAC" w14:textId="45319003" w:rsidR="756967B9" w:rsidRPr="00EE4541" w:rsidRDefault="756967B9" w:rsidP="756967B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4FD0E7BF" w14:textId="77777777" w:rsidR="004C685D" w:rsidRPr="004C685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lastRenderedPageBreak/>
        <w:t>Više informacija</w:t>
      </w:r>
    </w:p>
    <w:p w14:paraId="1C57735D" w14:textId="7DB5B0B7" w:rsidR="003518D8" w:rsidRDefault="00F13951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rStyle w:val="eop"/>
        </w:rPr>
        <w:t>Dane otvorenih podataka EU-a organizira Ured za publikacije Europske unije uz potporu programa ISA</w:t>
      </w:r>
      <w:r>
        <w:rPr>
          <w:rStyle w:val="eop"/>
          <w:vertAlign w:val="superscript"/>
        </w:rPr>
        <w:t>2</w:t>
      </w:r>
      <w:r>
        <w:rPr>
          <w:rStyle w:val="eop"/>
        </w:rPr>
        <w:t>. Za više informacija pratite</w:t>
      </w:r>
      <w:r>
        <w:t xml:space="preserve"> </w:t>
      </w:r>
      <w:hyperlink r:id="rId12">
        <w:r>
          <w:rPr>
            <w:rStyle w:val="Hyperlink"/>
          </w:rPr>
          <w:t>internetske stranice dana otvorenih podataka</w:t>
        </w:r>
      </w:hyperlink>
      <w:r>
        <w:t xml:space="preserve"> </w:t>
      </w:r>
      <w:r>
        <w:rPr>
          <w:rStyle w:val="eop"/>
        </w:rPr>
        <w:t>i Twitter</w:t>
      </w:r>
      <w:hyperlink r:id="rId13">
        <w:r>
          <w:rPr>
            <w:rStyle w:val="Hyperlink"/>
          </w:rPr>
          <w:t xml:space="preserve">@ </w:t>
        </w:r>
        <w:proofErr w:type="spellStart"/>
        <w:r>
          <w:rPr>
            <w:rStyle w:val="Hyperlink"/>
          </w:rPr>
          <w:t>EU_opendata</w:t>
        </w:r>
        <w:proofErr w:type="spellEnd"/>
      </w:hyperlink>
      <w:r>
        <w:rPr>
          <w:rStyle w:val="eop"/>
        </w:rPr>
        <w:t>.</w:t>
      </w:r>
    </w:p>
    <w:p w14:paraId="40D8270B" w14:textId="2BDB5BCA" w:rsidR="00160150" w:rsidRDefault="00160150" w:rsidP="0065559A">
      <w:pPr>
        <w:pStyle w:val="paragraph"/>
        <w:spacing w:after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195D1DD1" wp14:editId="13CE0E50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DD_Signature-Whit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F21F9" w14:textId="7E0F545B" w:rsidR="00160150" w:rsidRPr="00F13951" w:rsidRDefault="00160150" w:rsidP="0065559A">
      <w:pPr>
        <w:pStyle w:val="paragraph"/>
        <w:spacing w:after="0"/>
        <w:jc w:val="both"/>
        <w:textAlignment w:val="baseline"/>
        <w:rPr>
          <w:rStyle w:val="eop"/>
          <w:lang w:val="en-IE"/>
        </w:rPr>
      </w:pPr>
    </w:p>
    <w:p w14:paraId="61F17C9E" w14:textId="77777777" w:rsidR="00BD59C2" w:rsidRDefault="00BD59C2" w:rsidP="0065559A">
      <w:pPr>
        <w:jc w:val="both"/>
      </w:pPr>
    </w:p>
    <w:sectPr w:rsidR="00BD5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94F8F"/>
    <w:rsid w:val="002A535B"/>
    <w:rsid w:val="002B4D8E"/>
    <w:rsid w:val="002C3C63"/>
    <w:rsid w:val="003518D8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987A86"/>
    <w:rsid w:val="009B3816"/>
    <w:rsid w:val="009B51EE"/>
    <w:rsid w:val="00A01D7C"/>
    <w:rsid w:val="00A03DD0"/>
    <w:rsid w:val="00A21724"/>
    <w:rsid w:val="00A3366C"/>
    <w:rsid w:val="00A43EA2"/>
    <w:rsid w:val="00A53646"/>
    <w:rsid w:val="00A6282A"/>
    <w:rsid w:val="00A9388D"/>
    <w:rsid w:val="00AD55CD"/>
    <w:rsid w:val="00B670A6"/>
    <w:rsid w:val="00BCAFA5"/>
    <w:rsid w:val="00BD59C2"/>
    <w:rsid w:val="00C43DC5"/>
    <w:rsid w:val="00C825A4"/>
    <w:rsid w:val="00CB6B28"/>
    <w:rsid w:val="00D020A1"/>
    <w:rsid w:val="00D41FC6"/>
    <w:rsid w:val="00D51534"/>
    <w:rsid w:val="00D66160"/>
    <w:rsid w:val="00D91240"/>
    <w:rsid w:val="00DF6692"/>
    <w:rsid w:val="00ED0F91"/>
    <w:rsid w:val="00EE4541"/>
    <w:rsid w:val="00F13951"/>
    <w:rsid w:val="00F93BC3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EU_opendata?ref_src=twsrc%5egoogle|twcamp%5eserp|twgr%5eauth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p.europa.eu/euopendataday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f5fb3ba272754f91" Type="http://schemas.microsoft.com/office/2016/09/relationships/commentsIds" Target="commentsIds.xml"/><Relationship Id="R573bc442b0284d8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urvey.alchemer.eu/s3/90321567/DataViz-submission-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hr/web/eudataviz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CECD8-C073-4B4F-8D30-D88845222291}">
  <ds:schemaRefs>
    <ds:schemaRef ds:uri="http://purl.org/dc/terms/"/>
    <ds:schemaRef ds:uri="http://schemas.microsoft.com/office/2006/documentManagement/types"/>
    <ds:schemaRef ds:uri="33e07890-6196-4e26-9dd2-53178dae8e4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B855BD-D424-43FD-8461-9833355A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2299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FARFAN VELASCO Inmaculada (OP)</cp:lastModifiedBy>
  <cp:revision>2</cp:revision>
  <dcterms:created xsi:type="dcterms:W3CDTF">2021-03-19T15:32:00Z</dcterms:created>
  <dcterms:modified xsi:type="dcterms:W3CDTF">2021-03-19T15:32:00Z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