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29E6" w14:textId="77777777" w:rsidR="00F13951" w:rsidRPr="004C685D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sz w:val="28"/>
          <w:szCs w:val="28"/>
        </w:rPr>
        <w:t xml:space="preserve">Stqarrija għall-Istampa: </w:t>
      </w:r>
    </w:p>
    <w:p w14:paraId="48EA3D70" w14:textId="1430D436" w:rsidR="004947D8" w:rsidRPr="004947D8" w:rsidRDefault="004C685D" w:rsidP="014C57B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>Ingħaqad mal-Jiem tad-</w:t>
      </w:r>
      <w:r>
        <w:rPr>
          <w:rStyle w:val="normaltextrun"/>
          <w:b/>
          <w:bCs/>
          <w:i/>
          <w:iCs/>
          <w:sz w:val="28"/>
          <w:szCs w:val="28"/>
        </w:rPr>
        <w:t>Data</w:t>
      </w:r>
      <w:r>
        <w:rPr>
          <w:rStyle w:val="normaltextrun"/>
          <w:b/>
          <w:bCs/>
          <w:sz w:val="28"/>
          <w:szCs w:val="28"/>
        </w:rPr>
        <w:t xml:space="preserve"> Miftuħa tal-UE tal-2021 u għin fit-tiswir tal-futur diġitali tagħna</w:t>
      </w:r>
    </w:p>
    <w:p w14:paraId="5D43C635" w14:textId="77777777" w:rsidR="004947D8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14:paraId="0C17B4E7" w14:textId="1EA7C653" w:rsidR="004947D8" w:rsidRDefault="00160150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25702988" wp14:editId="22698E95">
            <wp:extent cx="5785164" cy="715199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685" cy="7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2BCE" w14:textId="77777777" w:rsidR="00160150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14:paraId="0851600C" w14:textId="1BA915B9" w:rsidR="1F8A6249" w:rsidRDefault="06038A07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  <w:r>
        <w:rPr>
          <w:rStyle w:val="eop"/>
          <w:b/>
          <w:bCs/>
        </w:rPr>
        <w:t>Ħu sehem fl-ewwel edizzjoni tal-Jiem tad-</w:t>
      </w:r>
      <w:r>
        <w:rPr>
          <w:rStyle w:val="eop"/>
          <w:b/>
          <w:bCs/>
          <w:i/>
          <w:iCs/>
        </w:rPr>
        <w:t>Data</w:t>
      </w:r>
      <w:r>
        <w:rPr>
          <w:rStyle w:val="eop"/>
          <w:b/>
          <w:bCs/>
        </w:rPr>
        <w:t xml:space="preserve"> Miftuħa tal-UE tal-2021 bejn it-23 u l-25 ta’ Novembru 2021. L-avveniment uniku se jservi bħala </w:t>
      </w:r>
      <w:proofErr w:type="spellStart"/>
      <w:r>
        <w:rPr>
          <w:rStyle w:val="eop"/>
          <w:b/>
          <w:bCs/>
        </w:rPr>
        <w:t>hub</w:t>
      </w:r>
      <w:proofErr w:type="spellEnd"/>
      <w:r>
        <w:rPr>
          <w:rStyle w:val="eop"/>
          <w:b/>
          <w:bCs/>
        </w:rPr>
        <w:t xml:space="preserve"> tal-għarfien li jiġbor fih il-benefiċċji tad-</w:t>
      </w:r>
      <w:r>
        <w:rPr>
          <w:rStyle w:val="eop"/>
          <w:b/>
          <w:bCs/>
          <w:i/>
          <w:iCs/>
        </w:rPr>
        <w:t>data</w:t>
      </w:r>
      <w:r>
        <w:rPr>
          <w:rStyle w:val="eop"/>
          <w:b/>
          <w:bCs/>
        </w:rPr>
        <w:t xml:space="preserve"> miftuħa għas-settur pubbliku tal-UE, u permezz tiegħu għan-nies u n-negozji. </w:t>
      </w:r>
      <w:proofErr w:type="spellStart"/>
      <w:r>
        <w:rPr>
          <w:rStyle w:val="eop"/>
          <w:b/>
          <w:bCs/>
        </w:rPr>
        <w:t>Ispira</w:t>
      </w:r>
      <w:proofErr w:type="spellEnd"/>
      <w:r>
        <w:rPr>
          <w:rStyle w:val="eop"/>
          <w:b/>
          <w:bCs/>
        </w:rPr>
        <w:t xml:space="preserve"> ruħek u </w:t>
      </w:r>
      <w:proofErr w:type="spellStart"/>
      <w:r>
        <w:rPr>
          <w:rStyle w:val="eop"/>
          <w:b/>
          <w:bCs/>
        </w:rPr>
        <w:t>skopri</w:t>
      </w:r>
      <w:proofErr w:type="spellEnd"/>
      <w:r>
        <w:rPr>
          <w:rStyle w:val="eop"/>
          <w:b/>
          <w:bCs/>
        </w:rPr>
        <w:t xml:space="preserve"> l-aħħar xejriet u s-soluzzjonijiet l-aktar </w:t>
      </w:r>
      <w:proofErr w:type="spellStart"/>
      <w:r>
        <w:rPr>
          <w:rStyle w:val="eop"/>
          <w:b/>
          <w:bCs/>
        </w:rPr>
        <w:t>innovattivi</w:t>
      </w:r>
      <w:proofErr w:type="spellEnd"/>
      <w:r>
        <w:rPr>
          <w:rStyle w:val="eop"/>
          <w:b/>
          <w:bCs/>
        </w:rPr>
        <w:t>.</w:t>
      </w:r>
    </w:p>
    <w:p w14:paraId="695A9014" w14:textId="673EA9D8" w:rsidR="1F8A6249" w:rsidRPr="00B005E6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14:paraId="51CD7A3D" w14:textId="493F4D9B" w:rsidR="00987A86" w:rsidRPr="0073049D" w:rsidRDefault="00684A4D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L-avveniment, online kollu kemm hu, se jibda </w:t>
      </w:r>
      <w:proofErr w:type="spellStart"/>
      <w:r>
        <w:rPr>
          <w:rStyle w:val="eop"/>
          <w:b/>
          <w:bCs/>
        </w:rPr>
        <w:t>bid-DataViz</w:t>
      </w:r>
      <w:proofErr w:type="spellEnd"/>
      <w:r>
        <w:rPr>
          <w:rStyle w:val="eop"/>
          <w:b/>
          <w:bCs/>
        </w:rPr>
        <w:t xml:space="preserve"> 2021 tal-UE, konferenza dwar id-</w:t>
      </w:r>
      <w:r>
        <w:rPr>
          <w:rStyle w:val="eop"/>
          <w:b/>
          <w:bCs/>
          <w:i/>
          <w:iCs/>
        </w:rPr>
        <w:t>data</w:t>
      </w:r>
      <w:r>
        <w:rPr>
          <w:rStyle w:val="eop"/>
          <w:b/>
          <w:bCs/>
        </w:rPr>
        <w:t xml:space="preserve"> miftuħa u l-</w:t>
      </w:r>
      <w:proofErr w:type="spellStart"/>
      <w:r>
        <w:rPr>
          <w:rStyle w:val="eop"/>
          <w:b/>
          <w:bCs/>
        </w:rPr>
        <w:t>viżwalizzazzjoni</w:t>
      </w:r>
      <w:proofErr w:type="spellEnd"/>
      <w:r>
        <w:rPr>
          <w:rStyle w:val="eop"/>
          <w:b/>
          <w:bCs/>
        </w:rPr>
        <w:t xml:space="preserve"> tad-</w:t>
      </w:r>
      <w:r>
        <w:rPr>
          <w:rStyle w:val="eop"/>
          <w:b/>
          <w:bCs/>
          <w:i/>
          <w:iCs/>
        </w:rPr>
        <w:t>data</w:t>
      </w:r>
      <w:r>
        <w:rPr>
          <w:rStyle w:val="eop"/>
          <w:b/>
          <w:bCs/>
        </w:rPr>
        <w:t xml:space="preserve"> fit-23 u l-24 ta’ Novembru. Se jagħlaq bil-finali </w:t>
      </w:r>
      <w:proofErr w:type="spellStart"/>
      <w:r>
        <w:rPr>
          <w:rStyle w:val="eop"/>
          <w:b/>
          <w:bCs/>
        </w:rPr>
        <w:t>tad-Datathon</w:t>
      </w:r>
      <w:proofErr w:type="spellEnd"/>
      <w:r>
        <w:rPr>
          <w:rStyle w:val="eop"/>
          <w:b/>
          <w:bCs/>
        </w:rPr>
        <w:t xml:space="preserve"> tal-</w:t>
      </w:r>
      <w:r>
        <w:rPr>
          <w:b/>
          <w:bCs/>
        </w:rPr>
        <w:t>UE, il-kompetizzjoni annwali tad-</w:t>
      </w:r>
      <w:r>
        <w:rPr>
          <w:b/>
          <w:bCs/>
          <w:i/>
          <w:iCs/>
        </w:rPr>
        <w:t>data</w:t>
      </w:r>
      <w:r>
        <w:rPr>
          <w:b/>
          <w:bCs/>
        </w:rPr>
        <w:t xml:space="preserve"> miftuħa fil-</w:t>
      </w:r>
      <w:r>
        <w:rPr>
          <w:rStyle w:val="eop"/>
          <w:b/>
          <w:bCs/>
        </w:rPr>
        <w:t>25 ta’ Novembru.</w:t>
      </w:r>
    </w:p>
    <w:p w14:paraId="562BE108" w14:textId="77777777" w:rsidR="00987A86" w:rsidRPr="008E5BA8" w:rsidRDefault="00987A86" w:rsidP="00987A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0483A6A3" w14:textId="4EC1A46B" w:rsidR="00693F66" w:rsidRPr="00D91240" w:rsidRDefault="3E788A67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Agħti s-sehem tiegħek lill-Jiem tad-</w:t>
      </w:r>
      <w:r>
        <w:rPr>
          <w:rStyle w:val="eop"/>
          <w:b/>
          <w:bCs/>
          <w:i/>
          <w:iCs/>
        </w:rPr>
        <w:t>Data</w:t>
      </w:r>
      <w:r>
        <w:rPr>
          <w:rStyle w:val="eop"/>
          <w:b/>
          <w:bCs/>
        </w:rPr>
        <w:t xml:space="preserve"> Miftuħa tal-UE tal-2021 u għin fit-tiswir tal-futur diġitali tagħna! </w:t>
      </w:r>
    </w:p>
    <w:p w14:paraId="499C6ED7" w14:textId="77777777" w:rsidR="00693F66" w:rsidRPr="008E5BA8" w:rsidRDefault="00693F66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6ACD611F" w14:textId="6773FD1D" w:rsidR="00987A86" w:rsidRPr="00987A86" w:rsidRDefault="00797C2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 xml:space="preserve">Tkellem </w:t>
      </w:r>
      <w:proofErr w:type="spellStart"/>
      <w:r>
        <w:rPr>
          <w:rStyle w:val="normaltextrun"/>
          <w:b/>
          <w:bCs/>
        </w:rPr>
        <w:t>fid-DataViz</w:t>
      </w:r>
      <w:proofErr w:type="spellEnd"/>
      <w:r>
        <w:rPr>
          <w:rStyle w:val="normaltextrun"/>
          <w:b/>
          <w:bCs/>
        </w:rPr>
        <w:t xml:space="preserve"> 2021 tal-UE</w:t>
      </w:r>
    </w:p>
    <w:p w14:paraId="1F5447DF" w14:textId="185E203F" w:rsidR="00AD55CD" w:rsidRDefault="5F27B549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Qed </w:t>
      </w:r>
      <w:proofErr w:type="spellStart"/>
      <w:r>
        <w:rPr>
          <w:rStyle w:val="normaltextrun"/>
        </w:rPr>
        <w:t>infittxu</w:t>
      </w:r>
      <w:proofErr w:type="spellEnd"/>
      <w:r>
        <w:rPr>
          <w:rStyle w:val="normaltextrun"/>
        </w:rPr>
        <w:t xml:space="preserve"> kelliema biex jgħinu jsawru programm tal-konferenza b’rilevanza għolja. Int espert tad-</w:t>
      </w:r>
      <w:r>
        <w:rPr>
          <w:rStyle w:val="normaltextrun"/>
          <w:i/>
          <w:iCs/>
        </w:rPr>
        <w:t>data</w:t>
      </w:r>
      <w:r>
        <w:rPr>
          <w:rStyle w:val="normaltextrun"/>
        </w:rPr>
        <w:t xml:space="preserve"> miftuħa u/jew tal-</w:t>
      </w:r>
      <w:proofErr w:type="spellStart"/>
      <w:r>
        <w:rPr>
          <w:rStyle w:val="normaltextrun"/>
        </w:rPr>
        <w:t>viżwalizzazzjoni</w:t>
      </w:r>
      <w:proofErr w:type="spellEnd"/>
      <w:r>
        <w:rPr>
          <w:rStyle w:val="normaltextrun"/>
        </w:rPr>
        <w:t xml:space="preserve"> tad-</w:t>
      </w:r>
      <w:r>
        <w:rPr>
          <w:rStyle w:val="normaltextrun"/>
          <w:i/>
          <w:iCs/>
        </w:rPr>
        <w:t>data</w:t>
      </w:r>
      <w:r>
        <w:rPr>
          <w:rStyle w:val="normaltextrun"/>
        </w:rPr>
        <w:t>?</w:t>
      </w:r>
      <w:r>
        <w:rPr>
          <w:rStyle w:val="normaltextrun"/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Style w:val="normaltextrun"/>
        </w:rPr>
        <w:t>Inħeġġuk</w:t>
      </w:r>
      <w:proofErr w:type="spellEnd"/>
      <w:r>
        <w:rPr>
          <w:rStyle w:val="normaltextrun"/>
        </w:rPr>
        <w:t xml:space="preserve"> li taqsam l-ideat, il-proġetti li rnexxew u l-aħjar prattiki tiegħek li jistgħu jservu ta’ azzjoni fit-twaqqif tas-settur pubbliku tal-UE.</w:t>
      </w:r>
    </w:p>
    <w:p w14:paraId="2129ECB6" w14:textId="77777777" w:rsidR="00AD55CD" w:rsidRPr="00B005E6" w:rsidRDefault="00AD55CD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DAF2A90" w14:textId="150E5D4A" w:rsidR="003B2FF6" w:rsidRPr="00AD55CD" w:rsidRDefault="00AD55CD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</w:rPr>
        <w:t>Nilqgħu proposti mid-dinja kollha u mis-setturi kollha: l-akkademiċi, l-entitajiet privati, il-ġurnalisti, il-</w:t>
      </w:r>
      <w:proofErr w:type="spellStart"/>
      <w:r>
        <w:rPr>
          <w:rStyle w:val="normaltextrun"/>
        </w:rPr>
        <w:t>freelancers</w:t>
      </w:r>
      <w:proofErr w:type="spellEnd"/>
      <w:r>
        <w:rPr>
          <w:rStyle w:val="normaltextrun"/>
        </w:rPr>
        <w:t xml:space="preserve"> tal-</w:t>
      </w:r>
      <w:proofErr w:type="spellStart"/>
      <w:r>
        <w:rPr>
          <w:rStyle w:val="normaltextrun"/>
        </w:rPr>
        <w:t>viżwalizzazzjoni</w:t>
      </w:r>
      <w:proofErr w:type="spellEnd"/>
      <w:r>
        <w:rPr>
          <w:rStyle w:val="normaltextrun"/>
        </w:rPr>
        <w:t xml:space="preserve"> tad-</w:t>
      </w:r>
      <w:r>
        <w:rPr>
          <w:rStyle w:val="normaltextrun"/>
          <w:i/>
          <w:iCs/>
        </w:rPr>
        <w:t>data</w:t>
      </w:r>
      <w:r>
        <w:rPr>
          <w:rStyle w:val="normaltextrun"/>
        </w:rPr>
        <w:t xml:space="preserve">, l-istituzzjonijiet tal-UE, l-amministrazzjonijiet pubbliċi nazzjonali u aktar. </w:t>
      </w:r>
      <w:r>
        <w:rPr>
          <w:rStyle w:val="eop"/>
        </w:rPr>
        <w:t>Għal aktar informazzjoni, żur is-</w:t>
      </w:r>
      <w:hyperlink r:id="rId9" w:history="1">
        <w:r>
          <w:rPr>
            <w:rStyle w:val="Hyperlink"/>
          </w:rPr>
          <w:t xml:space="preserve">sit web </w:t>
        </w:r>
        <w:proofErr w:type="spellStart"/>
        <w:r>
          <w:rPr>
            <w:rStyle w:val="Hyperlink"/>
          </w:rPr>
          <w:t>tad-DataViz</w:t>
        </w:r>
        <w:proofErr w:type="spellEnd"/>
        <w:r>
          <w:rPr>
            <w:rStyle w:val="Hyperlink"/>
          </w:rPr>
          <w:t xml:space="preserve"> tal-UE</w:t>
        </w:r>
      </w:hyperlink>
      <w:r>
        <w:rPr>
          <w:rStyle w:val="eop"/>
        </w:rPr>
        <w:t>.</w:t>
      </w:r>
    </w:p>
    <w:p w14:paraId="0428BBF5" w14:textId="6E064F2B" w:rsidR="003B2FF6" w:rsidRPr="008E5BA8" w:rsidRDefault="003B2FF6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A2827D6" w14:textId="4C3CE8C9" w:rsidR="003B2FF6" w:rsidRPr="00AD55CD" w:rsidRDefault="30AC5574" w:rsidP="295DF2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proofErr w:type="spellStart"/>
      <w:r>
        <w:rPr>
          <w:rStyle w:val="eop"/>
        </w:rPr>
        <w:t>Issottometti</w:t>
      </w:r>
      <w:proofErr w:type="spellEnd"/>
      <w:r>
        <w:rPr>
          <w:rStyle w:val="eop"/>
        </w:rPr>
        <w:t xml:space="preserve"> l-proposta tiegħek bħala kontribuzzjoni tal-konferenza sal-21 ta’ Mejju 2021 </w:t>
      </w:r>
      <w:hyperlink r:id="rId10" w:history="1">
        <w:r>
          <w:rPr>
            <w:rStyle w:val="Hyperlink"/>
          </w:rPr>
          <w:t>hawn</w:t>
        </w:r>
      </w:hyperlink>
      <w:r>
        <w:rPr>
          <w:rStyle w:val="eop"/>
        </w:rPr>
        <w:t>.</w:t>
      </w:r>
    </w:p>
    <w:p w14:paraId="7B5BB311" w14:textId="5CFDC72A" w:rsidR="1F8A6249" w:rsidRPr="008E5BA8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3FB06768" w14:textId="0BC5FAC2" w:rsidR="00160150" w:rsidRPr="008E5BA8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5214857C" w14:textId="2C75CF1A" w:rsidR="00A6282A" w:rsidRPr="0063381A" w:rsidRDefault="00797C28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proofErr w:type="spellStart"/>
      <w:r>
        <w:rPr>
          <w:rStyle w:val="eop"/>
          <w:b/>
          <w:bCs/>
        </w:rPr>
        <w:t>Ikkompeti</w:t>
      </w:r>
      <w:proofErr w:type="spellEnd"/>
      <w:r>
        <w:rPr>
          <w:rStyle w:val="eop"/>
          <w:b/>
          <w:bCs/>
        </w:rPr>
        <w:t xml:space="preserve"> </w:t>
      </w:r>
      <w:proofErr w:type="spellStart"/>
      <w:r>
        <w:rPr>
          <w:rStyle w:val="eop"/>
          <w:b/>
          <w:bCs/>
        </w:rPr>
        <w:t>fid-Datathon</w:t>
      </w:r>
      <w:proofErr w:type="spellEnd"/>
      <w:r>
        <w:rPr>
          <w:rStyle w:val="eop"/>
          <w:b/>
          <w:bCs/>
        </w:rPr>
        <w:t xml:space="preserve"> tal-UE tal-2021</w:t>
      </w:r>
    </w:p>
    <w:p w14:paraId="1EE66559" w14:textId="5924EC74" w:rsidR="617941DC" w:rsidRDefault="003518D8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  <w:proofErr w:type="spellStart"/>
      <w:r>
        <w:rPr>
          <w:rStyle w:val="eop"/>
        </w:rPr>
        <w:t>Ipproponi</w:t>
      </w:r>
      <w:proofErr w:type="spellEnd"/>
      <w:r>
        <w:rPr>
          <w:rStyle w:val="eop"/>
        </w:rPr>
        <w:t xml:space="preserve"> l-idea tiegħek għal applikazzjoni mibnija fuq id-</w:t>
      </w:r>
      <w:r>
        <w:rPr>
          <w:rStyle w:val="eop"/>
          <w:i/>
          <w:iCs/>
        </w:rPr>
        <w:t>data</w:t>
      </w:r>
      <w:r>
        <w:rPr>
          <w:rStyle w:val="eop"/>
        </w:rPr>
        <w:t xml:space="preserve"> miftuħa u </w:t>
      </w:r>
      <w:proofErr w:type="spellStart"/>
      <w:r>
        <w:rPr>
          <w:rStyle w:val="eop"/>
        </w:rPr>
        <w:t>kkompeti</w:t>
      </w:r>
      <w:proofErr w:type="spellEnd"/>
      <w:r>
        <w:rPr>
          <w:rStyle w:val="eop"/>
        </w:rPr>
        <w:t xml:space="preserve"> għas-sehem tiegħek tal-fond ta’ premjijiet ta' </w:t>
      </w:r>
      <w:r w:rsidR="00B005E6">
        <w:rPr>
          <w:rStyle w:val="eop"/>
        </w:rPr>
        <w:t>EUR </w:t>
      </w:r>
      <w:r>
        <w:rPr>
          <w:rStyle w:val="eop"/>
        </w:rPr>
        <w:t>99</w:t>
      </w:r>
      <w:r w:rsidR="00B005E6">
        <w:rPr>
          <w:rStyle w:val="eop"/>
        </w:rPr>
        <w:t> </w:t>
      </w:r>
      <w:r>
        <w:rPr>
          <w:rStyle w:val="eop"/>
        </w:rPr>
        <w:t xml:space="preserve">000. </w:t>
      </w:r>
      <w:r>
        <w:rPr>
          <w:rStyle w:val="eop"/>
          <w:color w:val="000000" w:themeColor="text1"/>
        </w:rPr>
        <w:t>Uri l-valur tad-</w:t>
      </w:r>
      <w:r>
        <w:rPr>
          <w:rStyle w:val="eop"/>
          <w:i/>
          <w:iCs/>
          <w:color w:val="000000" w:themeColor="text1"/>
        </w:rPr>
        <w:t>data</w:t>
      </w:r>
      <w:r>
        <w:rPr>
          <w:rStyle w:val="eop"/>
          <w:color w:val="000000" w:themeColor="text1"/>
        </w:rPr>
        <w:t xml:space="preserve"> miftuħa u indirizza sfida relatata mal-prijoritajiet tal-Kummissjoni Ewropea. Nilqgħu i</w:t>
      </w:r>
      <w:r>
        <w:rPr>
          <w:rStyle w:val="eop"/>
        </w:rPr>
        <w:t xml:space="preserve">deat minn </w:t>
      </w:r>
      <w:proofErr w:type="spellStart"/>
      <w:r>
        <w:rPr>
          <w:rStyle w:val="eop"/>
        </w:rPr>
        <w:t>entużjażti</w:t>
      </w:r>
      <w:proofErr w:type="spellEnd"/>
      <w:r>
        <w:rPr>
          <w:rStyle w:val="eop"/>
        </w:rPr>
        <w:t xml:space="preserve"> tad-</w:t>
      </w:r>
      <w:r>
        <w:rPr>
          <w:rStyle w:val="eop"/>
          <w:i/>
          <w:iCs/>
        </w:rPr>
        <w:t>data</w:t>
      </w:r>
      <w:r>
        <w:rPr>
          <w:rStyle w:val="eop"/>
        </w:rPr>
        <w:t xml:space="preserve"> minn madwar id-dinja kollha.</w:t>
      </w:r>
      <w:r>
        <w:rPr>
          <w:rStyle w:val="eop"/>
          <w:color w:val="000000" w:themeColor="text1"/>
        </w:rPr>
        <w:t xml:space="preserve"> </w:t>
      </w:r>
      <w:r>
        <w:t xml:space="preserve"> </w:t>
      </w:r>
      <w:r>
        <w:br/>
        <w:t xml:space="preserve"> </w:t>
      </w:r>
      <w:r>
        <w:br/>
      </w:r>
      <w:r>
        <w:rPr>
          <w:rStyle w:val="eop"/>
          <w:color w:val="000000" w:themeColor="text1"/>
        </w:rPr>
        <w:t xml:space="preserve">Għal aktar informazzjoni, </w:t>
      </w:r>
      <w:proofErr w:type="spellStart"/>
      <w:r>
        <w:rPr>
          <w:rStyle w:val="eop"/>
          <w:color w:val="000000" w:themeColor="text1"/>
        </w:rPr>
        <w:t>iċċekkja</w:t>
      </w:r>
      <w:proofErr w:type="spellEnd"/>
      <w:r>
        <w:rPr>
          <w:rStyle w:val="eop"/>
          <w:color w:val="000000" w:themeColor="text1"/>
        </w:rPr>
        <w:t xml:space="preserve"> </w:t>
      </w:r>
      <w:hyperlink r:id="rId11" w:history="1">
        <w:r>
          <w:rPr>
            <w:rStyle w:val="Hyperlink"/>
          </w:rPr>
          <w:t>r-regoli tal-kompetizzjoni</w:t>
        </w:r>
      </w:hyperlink>
      <w:r>
        <w:rPr>
          <w:rStyle w:val="eop"/>
          <w:color w:val="000000" w:themeColor="text1"/>
        </w:rPr>
        <w:t xml:space="preserve"> u biex tieħu sehem, </w:t>
      </w:r>
      <w:proofErr w:type="spellStart"/>
      <w:r>
        <w:rPr>
          <w:rStyle w:val="eop"/>
        </w:rPr>
        <w:t>issottometti</w:t>
      </w:r>
      <w:proofErr w:type="spellEnd"/>
      <w:r>
        <w:rPr>
          <w:rStyle w:val="eop"/>
        </w:rPr>
        <w:t xml:space="preserve"> l-proposta tiegħek għal applikaz</w:t>
      </w:r>
      <w:r w:rsidR="00B005E6">
        <w:rPr>
          <w:rStyle w:val="eop"/>
        </w:rPr>
        <w:t>z</w:t>
      </w:r>
      <w:r>
        <w:rPr>
          <w:rStyle w:val="eop"/>
        </w:rPr>
        <w:t xml:space="preserve">joni sal-21 ta’ Mejju </w:t>
      </w:r>
      <w:r w:rsidRPr="00FE30A6">
        <w:t xml:space="preserve">2021 </w:t>
      </w:r>
      <w:hyperlink r:id="rId12" w:history="1">
        <w:r w:rsidRPr="00FE30A6">
          <w:rPr>
            <w:rStyle w:val="Hyperlink"/>
          </w:rPr>
          <w:t>hawn</w:t>
        </w:r>
      </w:hyperlink>
      <w:r>
        <w:rPr>
          <w:rStyle w:val="eop"/>
        </w:rPr>
        <w:t>.</w:t>
      </w:r>
    </w:p>
    <w:p w14:paraId="5D201CD0" w14:textId="67BE54BE" w:rsidR="00160150" w:rsidRPr="00B005E6" w:rsidRDefault="00160150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1F3BCFAC" w14:textId="45319003" w:rsidR="756967B9" w:rsidRPr="00B005E6" w:rsidRDefault="756967B9" w:rsidP="756967B9">
      <w:pPr>
        <w:pStyle w:val="paragraph"/>
        <w:spacing w:before="0" w:beforeAutospacing="0" w:after="0" w:afterAutospacing="0"/>
        <w:jc w:val="both"/>
        <w:rPr>
          <w:rStyle w:val="eop"/>
        </w:rPr>
      </w:pPr>
      <w:bookmarkStart w:id="0" w:name="_GoBack"/>
      <w:bookmarkEnd w:id="0"/>
    </w:p>
    <w:p w14:paraId="4FD0E7BF" w14:textId="77777777" w:rsidR="004C685D" w:rsidRPr="004C685D" w:rsidRDefault="004C685D" w:rsidP="0065559A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proofErr w:type="spellStart"/>
      <w:r>
        <w:rPr>
          <w:rStyle w:val="eop"/>
          <w:b/>
          <w:bCs/>
        </w:rPr>
        <w:lastRenderedPageBreak/>
        <w:t>Segwina</w:t>
      </w:r>
      <w:proofErr w:type="spellEnd"/>
      <w:r>
        <w:rPr>
          <w:rStyle w:val="eop"/>
          <w:b/>
          <w:bCs/>
        </w:rPr>
        <w:t xml:space="preserve"> għal aktar informazzjoni</w:t>
      </w:r>
    </w:p>
    <w:p w14:paraId="1C57735D" w14:textId="78901439" w:rsidR="003518D8" w:rsidRDefault="00F13951" w:rsidP="0065559A">
      <w:pPr>
        <w:pStyle w:val="paragraph"/>
        <w:spacing w:after="0"/>
        <w:jc w:val="both"/>
        <w:textAlignment w:val="baseline"/>
        <w:rPr>
          <w:rStyle w:val="eop"/>
        </w:rPr>
      </w:pPr>
      <w:r>
        <w:rPr>
          <w:rStyle w:val="eop"/>
        </w:rPr>
        <w:t>Il-Jiem tad-</w:t>
      </w:r>
      <w:r>
        <w:rPr>
          <w:rStyle w:val="eop"/>
          <w:i/>
          <w:iCs/>
        </w:rPr>
        <w:t>Data</w:t>
      </w:r>
      <w:r>
        <w:rPr>
          <w:rStyle w:val="eop"/>
        </w:rPr>
        <w:t xml:space="preserve"> Miftuħa tal-UE jiġu organizzati mill-Uffiċċju tal-Pubblikazzjonijiet tal-Unjoni Ewropea bl-appoġġ tal-programm ISA</w:t>
      </w:r>
      <w:r>
        <w:rPr>
          <w:rStyle w:val="eop"/>
          <w:vertAlign w:val="superscript"/>
        </w:rPr>
        <w:t>2</w:t>
      </w:r>
      <w:r>
        <w:rPr>
          <w:rStyle w:val="eop"/>
        </w:rPr>
        <w:t xml:space="preserve">. </w:t>
      </w:r>
      <w:proofErr w:type="spellStart"/>
      <w:r>
        <w:rPr>
          <w:rStyle w:val="eop"/>
        </w:rPr>
        <w:t>Skopri</w:t>
      </w:r>
      <w:proofErr w:type="spellEnd"/>
      <w:r>
        <w:rPr>
          <w:rStyle w:val="eop"/>
        </w:rPr>
        <w:t xml:space="preserve"> aktar fuq is-</w:t>
      </w:r>
      <w:hyperlink r:id="rId13">
        <w:r>
          <w:rPr>
            <w:rStyle w:val="Hyperlink"/>
          </w:rPr>
          <w:t>sit web tal-Jiem tad-</w:t>
        </w:r>
        <w:r>
          <w:rPr>
            <w:rStyle w:val="Hyperlink"/>
            <w:i/>
            <w:iCs/>
          </w:rPr>
          <w:t>Data</w:t>
        </w:r>
        <w:r>
          <w:rPr>
            <w:rStyle w:val="Hyperlink"/>
          </w:rPr>
          <w:t xml:space="preserve"> Miftuħa tal-UE</w:t>
        </w:r>
      </w:hyperlink>
      <w:r>
        <w:rPr>
          <w:rStyle w:val="eop"/>
        </w:rPr>
        <w:t xml:space="preserve"> u segwi l-aġġornamenti fuq </w:t>
      </w:r>
      <w:proofErr w:type="spellStart"/>
      <w:r>
        <w:rPr>
          <w:rStyle w:val="eop"/>
        </w:rPr>
        <w:t>it-Twitter</w:t>
      </w:r>
      <w:hyperlink r:id="rId14">
        <w:r>
          <w:rPr>
            <w:rStyle w:val="Hyperlink"/>
          </w:rPr>
          <w:t>@EU_opendata</w:t>
        </w:r>
        <w:proofErr w:type="spellEnd"/>
      </w:hyperlink>
      <w:r>
        <w:rPr>
          <w:rStyle w:val="eop"/>
        </w:rPr>
        <w:t>.</w:t>
      </w:r>
    </w:p>
    <w:p w14:paraId="40D8270B" w14:textId="2BDB5BCA" w:rsidR="00160150" w:rsidRDefault="00160150" w:rsidP="0065559A">
      <w:pPr>
        <w:pStyle w:val="paragraph"/>
        <w:spacing w:after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195D1DD1" wp14:editId="13CE0E50">
            <wp:extent cx="5943600" cy="738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DD_Signature-Whit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F21F9" w14:textId="7E0F545B" w:rsidR="00160150" w:rsidRPr="00F13951" w:rsidRDefault="00160150" w:rsidP="0065559A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14:paraId="61F17C9E" w14:textId="77777777" w:rsidR="00BD59C2" w:rsidRDefault="00BD59C2" w:rsidP="0065559A">
      <w:pPr>
        <w:jc w:val="both"/>
      </w:pPr>
    </w:p>
    <w:sectPr w:rsidR="00BD5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235538"/>
    <w:rsid w:val="00241ACC"/>
    <w:rsid w:val="00294F8F"/>
    <w:rsid w:val="002B4D8E"/>
    <w:rsid w:val="002C3C63"/>
    <w:rsid w:val="003518D8"/>
    <w:rsid w:val="003B2FF6"/>
    <w:rsid w:val="0042598D"/>
    <w:rsid w:val="004631B2"/>
    <w:rsid w:val="004947D8"/>
    <w:rsid w:val="004C685D"/>
    <w:rsid w:val="005460E6"/>
    <w:rsid w:val="005736EF"/>
    <w:rsid w:val="00587516"/>
    <w:rsid w:val="005B304C"/>
    <w:rsid w:val="0063381A"/>
    <w:rsid w:val="0065559A"/>
    <w:rsid w:val="00684A4D"/>
    <w:rsid w:val="00693F66"/>
    <w:rsid w:val="006E297A"/>
    <w:rsid w:val="0073049D"/>
    <w:rsid w:val="00797C28"/>
    <w:rsid w:val="007E0318"/>
    <w:rsid w:val="008E5BA8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005E6"/>
    <w:rsid w:val="00B670A6"/>
    <w:rsid w:val="00BCAFA5"/>
    <w:rsid w:val="00BD59C2"/>
    <w:rsid w:val="00C43DC5"/>
    <w:rsid w:val="00C825A4"/>
    <w:rsid w:val="00CB6B28"/>
    <w:rsid w:val="00D020A1"/>
    <w:rsid w:val="00D41FC6"/>
    <w:rsid w:val="00D66160"/>
    <w:rsid w:val="00D91240"/>
    <w:rsid w:val="00DF6692"/>
    <w:rsid w:val="00ED0F91"/>
    <w:rsid w:val="00F13951"/>
    <w:rsid w:val="00FE30A6"/>
    <w:rsid w:val="014C57BB"/>
    <w:rsid w:val="01A62549"/>
    <w:rsid w:val="01CBC5E4"/>
    <w:rsid w:val="02425EB3"/>
    <w:rsid w:val="044E76F8"/>
    <w:rsid w:val="0461EFDF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217F740"/>
    <w:rsid w:val="32312D3C"/>
    <w:rsid w:val="32CB18C3"/>
    <w:rsid w:val="331CC5A3"/>
    <w:rsid w:val="332A3673"/>
    <w:rsid w:val="33884A41"/>
    <w:rsid w:val="347A8773"/>
    <w:rsid w:val="355D5BE1"/>
    <w:rsid w:val="360CFC56"/>
    <w:rsid w:val="36B0502E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3E4EF42"/>
    <w:rsid w:val="54FCBA5F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7088BF5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4947D8"/>
  </w:style>
  <w:style w:type="character" w:customStyle="1" w:styleId="eop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.europa.eu/euopendataday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eusurvey/runner/EU-Datathon-2021-project-descrip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f5fb3ba272754f91" Type="http://schemas.microsoft.com/office/2016/09/relationships/commentsIds" Target="commentsIds.xml"/><Relationship Id="R573bc442b0284d8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survey.alchemer.eu/s3/90321567/DataViz-submission-for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.europa.eu/en/web/eudataviz" TargetMode="External"/><Relationship Id="rId14" Type="http://schemas.openxmlformats.org/officeDocument/2006/relationships/hyperlink" Target="https://twitter.com/EU_opendata?ref_src=twsrc%5egoogle|twcamp%5eserp|twgr%5e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CECD8-C073-4B4F-8D30-D8884522229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2.xml><?xml version="1.0" encoding="utf-8"?>
<ds:datastoreItem xmlns:ds="http://schemas.openxmlformats.org/officeDocument/2006/customXml" ds:itemID="{5A53216C-216F-4D03-BDC9-B06C29F6E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2470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FUERSTENZELLER Tomas (OP)</dc:creator>
  <cp:keywords/>
  <dc:description/>
  <cp:lastModifiedBy>FARFAN VELASCO Inmaculada (OP)</cp:lastModifiedBy>
  <cp:revision>3</cp:revision>
  <dcterms:created xsi:type="dcterms:W3CDTF">2021-03-19T15:37:00Z</dcterms:created>
  <dcterms:modified xsi:type="dcterms:W3CDTF">2021-03-19T15:37:00Z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