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FE27" w14:textId="6999D6EA" w:rsidR="00AF68E0" w:rsidRDefault="00AF68E0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  <w:lang w:eastAsia="ga-IE"/>
        </w:rPr>
        <w:drawing>
          <wp:inline distT="0" distB="0" distL="0" distR="0" wp14:anchorId="7B2710F3" wp14:editId="2A5DA7D3">
            <wp:extent cx="5724232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704" cy="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6CA44" w14:textId="77777777" w:rsidR="00BC3713" w:rsidRDefault="00BC3713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GB"/>
        </w:rPr>
      </w:pPr>
    </w:p>
    <w:p w14:paraId="004A0EB6" w14:textId="31544C9D" w:rsidR="007D7581" w:rsidRPr="00FF1FA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/>
          <w:b/>
          <w:bCs/>
          <w:sz w:val="28"/>
          <w:szCs w:val="28"/>
        </w:rPr>
        <w:t>Ár dtodhchaí dhigiteach a mhúnlú leis na chéad Laethanta Sonraí Oscailte an Aontais</w:t>
      </w:r>
    </w:p>
    <w:p w14:paraId="342317E9" w14:textId="0A18ACB1" w:rsid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14:paraId="6FA5AE22" w14:textId="77777777" w:rsidR="00DD6D75" w:rsidRPr="007D7581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14:paraId="41591D8A" w14:textId="738FCC3B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Bhí na chéad Laethanta Sonraí Oscailte riamh de chuid an Aontais ar siúl ar líne ón 23 go dtí an 25 Samhain 2021. Is éard a bhí san imeacht ná</w:t>
      </w:r>
      <w:r w:rsidR="00623582"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hyperlink r:id="rId8">
        <w:r>
          <w:rPr>
            <w:rStyle w:val="Hyperlink"/>
            <w:rFonts w:ascii="Calibri" w:hAnsi="Calibri"/>
            <w:b/>
            <w:bCs/>
            <w:sz w:val="22"/>
            <w:szCs w:val="22"/>
          </w:rPr>
          <w:t xml:space="preserve">EU </w:t>
        </w:r>
        <w:proofErr w:type="spellStart"/>
        <w:r>
          <w:rPr>
            <w:rStyle w:val="Hyperlink"/>
            <w:rFonts w:ascii="Calibri" w:hAnsi="Calibri"/>
            <w:b/>
            <w:bCs/>
            <w:sz w:val="22"/>
            <w:szCs w:val="22"/>
          </w:rPr>
          <w:t>Da</w:t>
        </w:r>
        <w:r>
          <w:rPr>
            <w:rStyle w:val="Hyperlink"/>
            <w:rFonts w:ascii="Calibri" w:hAnsi="Calibri"/>
            <w:b/>
            <w:bCs/>
            <w:sz w:val="22"/>
            <w:szCs w:val="22"/>
          </w:rPr>
          <w:t>t</w:t>
        </w:r>
        <w:r>
          <w:rPr>
            <w:rStyle w:val="Hyperlink"/>
            <w:rFonts w:ascii="Calibri" w:hAnsi="Calibri"/>
            <w:b/>
            <w:bCs/>
            <w:sz w:val="22"/>
            <w:szCs w:val="22"/>
          </w:rPr>
          <w:t>aViz</w:t>
        </w:r>
        <w:proofErr w:type="spellEnd"/>
      </w:hyperlink>
      <w:r>
        <w:rPr>
          <w:rStyle w:val="normaltextrun"/>
          <w:rFonts w:ascii="Calibri" w:hAnsi="Calibri"/>
          <w:b/>
          <w:bCs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hAnsi="Calibri"/>
          <w:b/>
          <w:bCs/>
          <w:sz w:val="22"/>
          <w:szCs w:val="22"/>
        </w:rPr>
        <w:t>comdháil</w:t>
      </w:r>
      <w:proofErr w:type="spellEnd"/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idirnáisiúnta maidir le sonraí oscailte agus amharcléiriú sonraí, agus ina dhiaidh sin na </w:t>
      </w:r>
      <w:proofErr w:type="spellStart"/>
      <w:r>
        <w:rPr>
          <w:rStyle w:val="normaltextrun"/>
          <w:rFonts w:ascii="Calibri" w:hAnsi="Calibri"/>
          <w:b/>
          <w:bCs/>
          <w:sz w:val="22"/>
          <w:szCs w:val="22"/>
        </w:rPr>
        <w:t>babhtaí</w:t>
      </w:r>
      <w:proofErr w:type="spellEnd"/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ceannais de</w:t>
      </w:r>
      <w:r>
        <w:t xml:space="preserve"> </w:t>
      </w:r>
      <w:hyperlink r:id="rId9">
        <w:r>
          <w:rPr>
            <w:rStyle w:val="Hyperlink"/>
            <w:rFonts w:ascii="Calibri" w:hAnsi="Calibri"/>
            <w:b/>
            <w:bCs/>
            <w:sz w:val="22"/>
            <w:szCs w:val="22"/>
          </w:rPr>
          <w:t xml:space="preserve">EU </w:t>
        </w:r>
        <w:proofErr w:type="spellStart"/>
        <w:r>
          <w:rPr>
            <w:rStyle w:val="Hyperlink"/>
            <w:rFonts w:ascii="Calibri" w:hAnsi="Calibri"/>
            <w:b/>
            <w:bCs/>
            <w:sz w:val="22"/>
            <w:szCs w:val="22"/>
          </w:rPr>
          <w:t>Data</w:t>
        </w:r>
        <w:r>
          <w:rPr>
            <w:rStyle w:val="Hyperlink"/>
            <w:rFonts w:ascii="Calibri" w:hAnsi="Calibri"/>
            <w:b/>
            <w:bCs/>
            <w:sz w:val="22"/>
            <w:szCs w:val="22"/>
          </w:rPr>
          <w:t>t</w:t>
        </w:r>
        <w:r>
          <w:rPr>
            <w:rStyle w:val="Hyperlink"/>
            <w:rFonts w:ascii="Calibri" w:hAnsi="Calibri"/>
            <w:b/>
            <w:bCs/>
            <w:sz w:val="22"/>
            <w:szCs w:val="22"/>
          </w:rPr>
          <w:t>hon</w:t>
        </w:r>
        <w:proofErr w:type="spellEnd"/>
      </w:hyperlink>
      <w:r>
        <w:rPr>
          <w:rStyle w:val="normaltextrun"/>
          <w:rFonts w:ascii="Calibri" w:hAnsi="Calibri"/>
          <w:b/>
          <w:bCs/>
          <w:sz w:val="22"/>
          <w:szCs w:val="22"/>
        </w:rPr>
        <w:t>, an comórtas bliantúil sonraí oscailte.</w:t>
      </w:r>
      <w:r>
        <w:rPr>
          <w:rStyle w:val="normaltextrun"/>
          <w:rFonts w:ascii="Calibri" w:hAnsi="Calibri"/>
          <w:sz w:val="22"/>
          <w:szCs w:val="22"/>
        </w:rPr>
        <w:t xml:space="preserve"> 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12CEFB78" w14:textId="77777777" w:rsidR="007D7581" w:rsidRPr="0062358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991F73F" w14:textId="728091C0" w:rsidR="007D7581" w:rsidRDefault="007D7581" w:rsidP="596DD4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Ceapadh </w:t>
      </w:r>
      <w:hyperlink r:id="rId10">
        <w:r>
          <w:rPr>
            <w:rStyle w:val="Hyperlink"/>
            <w:rFonts w:ascii="Calibri" w:hAnsi="Calibri"/>
            <w:sz w:val="22"/>
            <w:szCs w:val="22"/>
          </w:rPr>
          <w:t>Laethanta Sonraí Oscailte an</w:t>
        </w:r>
        <w:r>
          <w:rPr>
            <w:rStyle w:val="Hyperlink"/>
            <w:rFonts w:ascii="Calibri" w:hAnsi="Calibri"/>
            <w:sz w:val="22"/>
            <w:szCs w:val="22"/>
          </w:rPr>
          <w:t xml:space="preserve"> </w:t>
        </w:r>
        <w:r>
          <w:rPr>
            <w:rStyle w:val="Hyperlink"/>
            <w:rFonts w:ascii="Calibri" w:hAnsi="Calibri"/>
            <w:sz w:val="22"/>
            <w:szCs w:val="22"/>
          </w:rPr>
          <w:t>Aontais</w:t>
        </w:r>
      </w:hyperlink>
      <w:r>
        <w:t xml:space="preserve"> </w:t>
      </w:r>
      <w:r>
        <w:rPr>
          <w:rStyle w:val="normaltextrun"/>
          <w:rFonts w:ascii="Calibri" w:hAnsi="Calibri"/>
          <w:sz w:val="22"/>
          <w:szCs w:val="22"/>
        </w:rPr>
        <w:t xml:space="preserve"> sa tslí go mbeidís ábharach do gach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geallsealbhóir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sonraí oscailte agus do gach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athúsáideoir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sonraí, agus béim ar leith á cur ar na riachtanais atá ag earnáil phoiblí an Aontais. Mheall an imeacht i bhfad os cionn 2.000 clárúchán ó dhíograiseoirí sonraí, ó shaineolaithe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léirshamhlaithe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sonraí agus ó lucht réitigh fadhbanna. Ar an stáitse, rinneadh ionadaíocht ar earnálacha éagsúla den tsochaí, agus cainteoirí ag tarraingt ón taithí a fuair siad in údaráis riaracháin phoiblí, in ollscoileanna agus in eagraíochtaí idirnáisiúnta amhail an Bhainc Dhomhanda.</w:t>
      </w:r>
    </w:p>
    <w:p w14:paraId="5FC6FEC1" w14:textId="77777777" w:rsidR="007D7581" w:rsidRPr="0062358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0282E44" w14:textId="2D46A55C" w:rsidR="007D7581" w:rsidRPr="00B42A50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Is í Hilde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Hardeman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Ard-Stiúrthóir nuacheaptha Oifig na bhFoilseachán, a d'oscail Laethanta Sonraí Oscailte an Aontais, ócáidí inar cuireadh roinnt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príomhchainteoirí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iomráiteacha os comhair an phobail. Chuir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Xavier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Bettel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Príomh-Aire Lucsamburg, béim ar an tosaíocht a thug Rialtas Lucsamburg don aistriú digiteach, agus labhair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Johannes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Hahica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an Coimisinéir um Buiséad agus um Riarachán, ar fhís an Choimisiúin maidir le claochlú digiteach an Aontais faoi 2030. 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Boštjan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Koritnik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Aire Riaracháin Phoiblí na Slóivéine, fear a bhí ag déanamh ionadaíocht ar Uachtaránacht na Slóivéine ar Chomhairle an Aontais Eorpaigh, eisean agus Pascal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Leardini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Leas-Ard-Rúnaí agus Príomhoifigeach Oibriúcháin ar Chomhairle an Aontais Eorpaigh, rinne siad ráitis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inspioráideacha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faoi thodhchaí na sonraí oscailte. </w:t>
      </w:r>
    </w:p>
    <w:p w14:paraId="5083E615" w14:textId="0A604791" w:rsidR="00B42A50" w:rsidRPr="00623582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A0AC446" w14:textId="54D61098" w:rsidR="00DD6D75" w:rsidRPr="00623582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1E8560" w14:textId="46EBDF5B" w:rsidR="007D7581" w:rsidRPr="009E0016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EU </w:t>
      </w:r>
      <w:proofErr w:type="spellStart"/>
      <w:r>
        <w:rPr>
          <w:rStyle w:val="normaltextrun"/>
          <w:rFonts w:ascii="Calibri" w:hAnsi="Calibri"/>
          <w:b/>
          <w:bCs/>
          <w:sz w:val="22"/>
          <w:szCs w:val="22"/>
        </w:rPr>
        <w:t>DataViz</w:t>
      </w:r>
      <w:proofErr w:type="spellEnd"/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2021 (23 – 24 Samhain 2021)</w:t>
      </w:r>
    </w:p>
    <w:p w14:paraId="586C476E" w14:textId="4A8ECC28" w:rsidR="00BC3713" w:rsidRPr="00623582" w:rsidRDefault="00BC3713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EF943D" w14:textId="61E489C9" w:rsidR="007D7581" w:rsidRPr="00D35448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noProof/>
          <w:lang w:eastAsia="ga-IE"/>
        </w:rPr>
        <w:drawing>
          <wp:anchor distT="0" distB="0" distL="114300" distR="114300" simplePos="0" relativeHeight="251656704" behindDoc="0" locked="0" layoutInCell="1" allowOverlap="1" wp14:anchorId="1C85E089" wp14:editId="1E46071C">
            <wp:simplePos x="0" y="0"/>
            <wp:positionH relativeFrom="column">
              <wp:posOffset>3805693</wp:posOffset>
            </wp:positionH>
            <wp:positionV relativeFrom="paragraph">
              <wp:posOffset>8890</wp:posOffset>
            </wp:positionV>
            <wp:extent cx="1917700" cy="160591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Calibri" w:hAnsi="Calibri"/>
          <w:sz w:val="22"/>
          <w:szCs w:val="22"/>
        </w:rPr>
        <w:t xml:space="preserve">Cuireadh tús le Laethanta Sonraí Oscailte an Aontais le comhdháil EU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DataViz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2021, comhdháil arb é is aidhm di taithí agus dea-chleachtais a roinnt maidir le sonraí oscailte agus léirshamhlú sonraí.</w:t>
      </w:r>
      <w:r>
        <w:rPr>
          <w:rFonts w:ascii="Segoe UI" w:hAnsi="Segoe UI"/>
          <w:sz w:val="18"/>
          <w:szCs w:val="18"/>
        </w:rPr>
        <w:t xml:space="preserve"> </w:t>
      </w:r>
      <w:r>
        <w:rPr>
          <w:rStyle w:val="normaltextrun"/>
          <w:rFonts w:ascii="Calibri" w:hAnsi="Calibri"/>
          <w:sz w:val="22"/>
          <w:szCs w:val="22"/>
        </w:rPr>
        <w:t xml:space="preserve">Is éard a pléadh ar Lá 1 ról na sonraí oscailte mar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phríomhchumasóir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don chlaochlú digiteach. I seisiún iomlánach, rinne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Yvo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Volman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ón gCoimisiún Eorpach peirspictíocht an Aontais ar shonraí oscailte a chur i láthair, agus thug sé eolas faoi phleananna an Aontais margadh Eorpach aonair le haghaidh sonraí a thógáil. I seisiúin speisialaithe tugadh aghaidh ar réimse leathan ábhar – ar na hábhair sin bhí idir-inoibritheacht agus inrochtaineacht sonraí oscailte de chuid an Aontais, cruthú éiceachóras sonraí oscailte, agus a lán eile.</w:t>
      </w:r>
    </w:p>
    <w:p w14:paraId="02168C0E" w14:textId="77777777" w:rsidR="00B42A50" w:rsidRPr="00623582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607A8CA" w14:textId="38977E15" w:rsid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Dhírigh Lá a 2 ar léirshamhlú sonraí. Leag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Sixtine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Bouygues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ón gCoimisiún Eorpach béim ar na buntáistí agus ar na deacrachtaí a bhaineann le léirshamhlú sonraí i gcás riarachán an Aontais, agus dhírigh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Valérie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Saintot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ón mBanc Ceannais Eorpach ar léirshamhlú sonraí mar bhealach chun dlús a </w:t>
      </w:r>
      <w:r>
        <w:rPr>
          <w:rStyle w:val="normaltextrun"/>
          <w:rFonts w:ascii="Calibri" w:hAnsi="Calibri"/>
          <w:sz w:val="22"/>
          <w:szCs w:val="22"/>
        </w:rPr>
        <w:lastRenderedPageBreak/>
        <w:t xml:space="preserve">chur leis an nuálaíocht. Sna seisiúin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théamacha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spreagadh plé faoi léirshamhlú sonraí mar bhealach chun eolas nua a ghnóthú tríd an scéalaíocht, agus fiosraíodh tionscadail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léirshamhlaithe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sonraí atá rathúil go hidirnáisiúnta, mar aon leis na treochtaí is déanaí sa réimse sin.</w:t>
      </w:r>
    </w:p>
    <w:p w14:paraId="688F0045" w14:textId="130AF787" w:rsidR="00DD6D75" w:rsidRDefault="00DD6D75" w:rsidP="009E0016">
      <w:pPr>
        <w:jc w:val="both"/>
        <w:rPr>
          <w:rFonts w:ascii="Segoe UI" w:eastAsia="Times New Roman" w:hAnsi="Segoe UI" w:cs="Segoe UI"/>
          <w:sz w:val="18"/>
          <w:szCs w:val="18"/>
        </w:rPr>
      </w:pPr>
      <w:r>
        <w:br w:type="page"/>
      </w:r>
    </w:p>
    <w:p w14:paraId="26C6B9C8" w14:textId="77777777" w:rsidR="00DD6D75" w:rsidRPr="00623582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4698CB" w14:textId="222F3B31" w:rsid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EU </w:t>
      </w:r>
      <w:proofErr w:type="spellStart"/>
      <w:r>
        <w:rPr>
          <w:rStyle w:val="normaltextrun"/>
          <w:rFonts w:ascii="Calibri" w:hAnsi="Calibri"/>
          <w:b/>
          <w:bCs/>
          <w:sz w:val="22"/>
          <w:szCs w:val="22"/>
        </w:rPr>
        <w:t>Datathon</w:t>
      </w:r>
      <w:proofErr w:type="spellEnd"/>
      <w:r>
        <w:rPr>
          <w:rStyle w:val="normaltextrun"/>
          <w:rFonts w:ascii="Calibri" w:hAnsi="Calibri"/>
          <w:b/>
          <w:bCs/>
          <w:sz w:val="22"/>
          <w:szCs w:val="22"/>
        </w:rPr>
        <w:t xml:space="preserve"> (25 Samhain 2021)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7703F270" w14:textId="78268452" w:rsidR="00DD6D75" w:rsidRPr="007D7581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lang w:eastAsia="ga-IE"/>
        </w:rPr>
        <w:drawing>
          <wp:anchor distT="0" distB="0" distL="114300" distR="114300" simplePos="0" relativeHeight="251660800" behindDoc="0" locked="0" layoutInCell="1" allowOverlap="1" wp14:anchorId="30D1E8ED" wp14:editId="2BE61FEA">
            <wp:simplePos x="0" y="0"/>
            <wp:positionH relativeFrom="column">
              <wp:posOffset>3784710</wp:posOffset>
            </wp:positionH>
            <wp:positionV relativeFrom="paragraph">
              <wp:posOffset>136911</wp:posOffset>
            </wp:positionV>
            <wp:extent cx="1946275" cy="16135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06CE1" w14:textId="2423454E" w:rsidR="007D7581" w:rsidRPr="00B42A50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trike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Cuireadh clabhsúr le Laethanta Sonraí Oscailte an Aontais le babhta deiridh EU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Datathon</w:t>
      </w:r>
      <w:proofErr w:type="spellEnd"/>
      <w:r>
        <w:rPr>
          <w:rStyle w:val="normaltextrun"/>
          <w:rFonts w:ascii="Calibri" w:hAnsi="Calibri"/>
          <w:sz w:val="22"/>
          <w:szCs w:val="22"/>
        </w:rPr>
        <w:t>, an comórtas bliantúil sonraí oscailte. As measc beagnach 100 iarrthóir ó 33 tír, naoi bhfoireann a bhain an babhta ceannais amach, babhta ina ndeachaigh siad in iomaíocht le chéile i dtrí chatagóir a bhí ailínithe le tosaíochtaí polaitiúla an Choimisiúin.</w:t>
      </w:r>
    </w:p>
    <w:p w14:paraId="723DB200" w14:textId="4AA94050" w:rsidR="00B42A50" w:rsidRPr="00623582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3E2A808" w14:textId="107A8225" w:rsidR="007D7581" w:rsidRDefault="007D7581" w:rsidP="1DB42B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 xml:space="preserve">Roimh na cluichí ceannais, chuir na foirne a gcuid smaointe i láthair maidir le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haipeanna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a thógfaí ar shonraí oscailte de chuid an Aontais i sraith</w:t>
      </w:r>
      <w:r>
        <w:t xml:space="preserve"> </w:t>
      </w:r>
      <w:hyperlink r:id="rId13">
        <w:r>
          <w:rPr>
            <w:rStyle w:val="Hyperlink"/>
            <w:rFonts w:ascii="Calibri" w:hAnsi="Calibri"/>
            <w:sz w:val="22"/>
            <w:szCs w:val="22"/>
          </w:rPr>
          <w:t>físe</w:t>
        </w:r>
        <w:bookmarkStart w:id="0" w:name="_GoBack"/>
        <w:bookmarkEnd w:id="0"/>
        <w:r>
          <w:rPr>
            <w:rStyle w:val="Hyperlink"/>
            <w:rFonts w:ascii="Calibri" w:hAnsi="Calibri"/>
            <w:sz w:val="22"/>
            <w:szCs w:val="22"/>
          </w:rPr>
          <w:t>á</w:t>
        </w:r>
        <w:r>
          <w:rPr>
            <w:rStyle w:val="Hyperlink"/>
            <w:rFonts w:ascii="Calibri" w:hAnsi="Calibri"/>
            <w:sz w:val="22"/>
            <w:szCs w:val="22"/>
          </w:rPr>
          <w:t>n</w:t>
        </w:r>
      </w:hyperlink>
      <w:r>
        <w:rPr>
          <w:rStyle w:val="normaltextrun"/>
          <w:rFonts w:ascii="Calibri" w:hAnsi="Calibri"/>
          <w:sz w:val="22"/>
          <w:szCs w:val="22"/>
        </w:rPr>
        <w:t xml:space="preserve">. An 25 Samhain 2021, chuir siad na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haipeanna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lánfheidhmiúla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faoi bhráid an ghiúiré agus an lucht féachana. Ba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dhuaischiste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EUR 99 000, mar aon le Gradam Rogha an Phobail, a bhí le buachan. San eochairóráid a thug an Coimisinéir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Johannes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Hahn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, mhol sé cur chuige agus réitigh nuálacha na bhfoirne chun cabhrú leis an Eoraip aghaidh a thabhairt ar na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príomhdhúshláin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atá le sárú aici: 'Go minic, is éard a chuireann bac orainn dul chun cinn a dhéanamh nach mbíonn an meon cuí againn chuige – ní easpa teicneolaíochta amháin a bhíonn dár gcoinneáil siar... Chruthaigh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sibhse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tionscadail nua fiúntacha agus d'fhorbair sibh feidhmchláir fheidhmiúla chun aghaidh a thabhairt ar dhúshláin ríthábhachtacha.</w:t>
      </w:r>
      <w:r>
        <w:rPr>
          <w:rStyle w:val="eop"/>
          <w:rFonts w:ascii="Calibri" w:hAnsi="Calibri"/>
          <w:sz w:val="22"/>
          <w:szCs w:val="22"/>
        </w:rPr>
        <w:t>’</w:t>
      </w:r>
    </w:p>
    <w:p w14:paraId="292E2261" w14:textId="77777777" w:rsidR="009E0016" w:rsidRPr="00623582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FD621DB" w14:textId="77777777" w:rsidR="009E0016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ga-IE"/>
        </w:rPr>
        <w:drawing>
          <wp:inline distT="0" distB="0" distL="0" distR="0" wp14:anchorId="4694027F" wp14:editId="3B87287F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salist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9CFBB" w14:textId="77777777" w:rsidR="009E0016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14:paraId="7D4C549C" w14:textId="24DD8E53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Roghnaigh giúiré de 18 speisialtóir sonraí , faoi chathaoirleacht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Per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Nymand-Andersen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(an Banc Ceannais Eorpach) buaiteoirí gach dúshlán.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7456EC84" w14:textId="77777777" w:rsidR="00B42A50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14:paraId="45BC69EE" w14:textId="77777777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Buaiteoirí </w:t>
      </w:r>
      <w:r>
        <w:rPr>
          <w:rStyle w:val="normaltextrun"/>
          <w:rFonts w:ascii="Calibri" w:hAnsi="Calibri"/>
          <w:b/>
          <w:bCs/>
          <w:sz w:val="22"/>
          <w:szCs w:val="22"/>
        </w:rPr>
        <w:t xml:space="preserve">dhúshlán 1: Comhaontú Glas don Eoraip 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156775BB" w14:textId="4041CBD6" w:rsidR="003867CA" w:rsidRPr="007D7581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An 1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áit: </w:t>
      </w:r>
      <w:r>
        <w:rPr>
          <w:rStyle w:val="normaltextrun"/>
          <w:rFonts w:ascii="Calibri" w:hAnsi="Calibri"/>
          <w:b/>
          <w:sz w:val="22"/>
          <w:szCs w:val="22"/>
        </w:rPr>
        <w:t>Na Carbóin</w:t>
      </w:r>
      <w:r>
        <w:rPr>
          <w:rStyle w:val="normaltextrun"/>
          <w:rFonts w:ascii="Calibri" w:hAnsi="Calibri"/>
          <w:sz w:val="22"/>
          <w:szCs w:val="22"/>
        </w:rPr>
        <w:t xml:space="preserve"> – Cothaigh do chorp gan feall a dhéanamh ar an Domhan</w:t>
      </w:r>
      <w:r>
        <w:rPr>
          <w:rStyle w:val="normaltextrun"/>
          <w:rFonts w:ascii="Calibri" w:hAnsi="Calibri"/>
          <w:color w:val="8764B8"/>
          <w:sz w:val="22"/>
          <w:szCs w:val="22"/>
        </w:rPr>
        <w:t>.</w:t>
      </w:r>
      <w:r>
        <w:rPr>
          <w:rStyle w:val="normaltextrun"/>
          <w:rFonts w:ascii="Calibri" w:hAnsi="Calibri"/>
          <w:sz w:val="22"/>
          <w:szCs w:val="22"/>
        </w:rPr>
        <w:t xml:space="preserve"> (An India)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6838B18A" w14:textId="4514D7B5" w:rsidR="007D7581" w:rsidRPr="007D7581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An 2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háit: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cleanSpot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 Cuir borradh faoin athchúrsáil toisc nach bhfuil aon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phláinéad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B ann. (an Spáinn)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61FFF26B" w14:textId="34BF0458" w:rsidR="007D7581" w:rsidRPr="007D7581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An 3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háit: </w:t>
      </w:r>
      <w:r>
        <w:rPr>
          <w:rStyle w:val="normaltextrun"/>
          <w:rFonts w:ascii="Calibri" w:hAnsi="Calibri"/>
          <w:b/>
          <w:sz w:val="22"/>
          <w:szCs w:val="22"/>
        </w:rPr>
        <w:t>FROG2G</w:t>
      </w:r>
      <w:r>
        <w:rPr>
          <w:rStyle w:val="normaltextrun"/>
          <w:rFonts w:ascii="Calibri" w:hAnsi="Calibri"/>
          <w:sz w:val="22"/>
          <w:szCs w:val="22"/>
        </w:rPr>
        <w:t xml:space="preserve"> – Iompaigh do chathair ó liath go glas, crann amháin ag aon am amháin. (Montainéagró)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34CE2869" w14:textId="2A8A4435" w:rsidR="007D7581" w:rsidRPr="0062358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3F10C26" w14:textId="77777777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Buaiteoirí </w:t>
      </w:r>
      <w:r>
        <w:rPr>
          <w:rStyle w:val="normaltextrun"/>
          <w:rFonts w:ascii="Calibri" w:hAnsi="Calibri"/>
          <w:b/>
          <w:bCs/>
          <w:sz w:val="22"/>
          <w:szCs w:val="22"/>
        </w:rPr>
        <w:t>dhúshlán 2: Geilleagar a fhóireann do dhaoine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43BE90B0" w14:textId="2139ABA9" w:rsidR="003867CA" w:rsidRPr="007D7581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lastRenderedPageBreak/>
        <w:t>An 1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áit: </w:t>
      </w:r>
      <w:r>
        <w:rPr>
          <w:rStyle w:val="normaltextrun"/>
          <w:rFonts w:ascii="Calibri" w:hAnsi="Calibri"/>
          <w:b/>
          <w:sz w:val="22"/>
          <w:szCs w:val="22"/>
        </w:rPr>
        <w:t>ITER IDEA</w:t>
      </w:r>
      <w:r>
        <w:rPr>
          <w:rStyle w:val="normaltextrun"/>
          <w:rFonts w:ascii="Calibri" w:hAnsi="Calibri"/>
          <w:sz w:val="22"/>
          <w:szCs w:val="22"/>
        </w:rPr>
        <w:t xml:space="preserve"> – Tairseach nua lena n-éascaítear soghluaisteacht na mban san Eoraip. (An Iodáil)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014567DF" w14:textId="73566747" w:rsidR="003867CA" w:rsidRPr="007D7581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An 2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háit: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PowerToYEUth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 Aimsigh maoiniú poiblí do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do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FBM, agus cuir borradh faoin bhfostaíocht don aos óg.</w:t>
      </w:r>
      <w:r>
        <w:rPr>
          <w:rStyle w:val="eop"/>
          <w:rFonts w:ascii="Calibri" w:hAnsi="Calibri"/>
          <w:sz w:val="22"/>
          <w:szCs w:val="22"/>
        </w:rPr>
        <w:t xml:space="preserve"> (An Phortaingéil)</w:t>
      </w:r>
    </w:p>
    <w:p w14:paraId="794B4979" w14:textId="39479ED7" w:rsidR="003867CA" w:rsidRPr="007D7581" w:rsidRDefault="00644D23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An 3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háit: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CityScale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 Bí ag samhlú, bí ag déanamh comparáide, agus aimsigh an áit is fearr a aimsiú chun cónaí. (An Úcráin)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6F35F39C" w14:textId="4E147125" w:rsidR="007D7581" w:rsidRPr="0062358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3CF9393" w14:textId="77777777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Buaiteoirí </w:t>
      </w:r>
      <w:r>
        <w:rPr>
          <w:rStyle w:val="normaltextrun"/>
          <w:rFonts w:ascii="Calibri" w:hAnsi="Calibri"/>
          <w:b/>
          <w:bCs/>
          <w:sz w:val="22"/>
          <w:szCs w:val="22"/>
        </w:rPr>
        <w:t>dhúshlán 3: Eoraip atá oiriúnach don aois dhigiteach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7A35B4A3" w14:textId="487E2CAD" w:rsidR="009A236B" w:rsidRPr="007D7581" w:rsidRDefault="009A236B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An 1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áit</w:t>
      </w:r>
      <w:r>
        <w:rPr>
          <w:rStyle w:val="normaltextrun"/>
          <w:rFonts w:ascii="Calibri" w:hAnsi="Calibri"/>
          <w:b/>
          <w:sz w:val="22"/>
          <w:szCs w:val="22"/>
        </w:rPr>
        <w:t xml:space="preserve">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TrackmyEU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 Faigh eolas ar bheartais an Aontais, rianaigh na rudaí is spéis leat, cloisimis do ghuth sa Bhruiséil! (An Fhrainc, An Iodáil)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12CECD24" w14:textId="5B1A0687" w:rsidR="009A236B" w:rsidRPr="007D7581" w:rsidRDefault="009A236B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An 2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áit: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Democracy</w:t>
      </w:r>
      <w:proofErr w:type="spellEnd"/>
      <w:r>
        <w:rPr>
          <w:rStyle w:val="normaltextrun"/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Game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– Bain triail as an bpolaitíocht le huirlis díospóireachta fhíorúil. (An Ghréig)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738D84FA" w14:textId="386BF7C3" w:rsidR="009A236B" w:rsidRPr="007D7581" w:rsidRDefault="009A236B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An 3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áit: </w:t>
      </w:r>
      <w:r>
        <w:rPr>
          <w:rStyle w:val="normaltextrun"/>
          <w:rFonts w:ascii="Calibri" w:hAnsi="Calibri"/>
          <w:b/>
          <w:sz w:val="22"/>
          <w:szCs w:val="22"/>
        </w:rPr>
        <w:t>VislmE-360</w:t>
      </w:r>
      <w:r>
        <w:rPr>
          <w:rStyle w:val="normaltextrun"/>
          <w:rFonts w:ascii="Calibri" w:hAnsi="Calibri"/>
          <w:sz w:val="22"/>
          <w:szCs w:val="22"/>
        </w:rPr>
        <w:t>: Faigh dearcadh 360ᵒ ar an lagú radhairc san Aontas. (An Iodáil)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31237F94" w14:textId="49B9AF79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14:paraId="39E20BBC" w14:textId="0736E1AA" w:rsidR="007D7581" w:rsidRPr="007D7581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Gradam Rogha an Phobail</w:t>
      </w:r>
    </w:p>
    <w:p w14:paraId="4619A6E5" w14:textId="5F7BE6A3" w:rsidR="00AC3865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Bronnadh Gradam Rogha an Phobail ar na foirne seo a leanas:</w:t>
      </w:r>
      <w:r>
        <w:rPr>
          <w:rStyle w:val="eop"/>
          <w:rFonts w:ascii="Calibri" w:hAnsi="Calibri"/>
          <w:sz w:val="22"/>
          <w:szCs w:val="22"/>
        </w:rPr>
        <w:t xml:space="preserve"> </w:t>
      </w:r>
    </w:p>
    <w:p w14:paraId="222D59F3" w14:textId="372E3A90" w:rsidR="00AC3865" w:rsidRPr="00644D23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An 1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áit: </w:t>
      </w:r>
      <w:r>
        <w:rPr>
          <w:rStyle w:val="normaltextrun"/>
          <w:rFonts w:ascii="Calibri" w:hAnsi="Calibri"/>
          <w:b/>
          <w:sz w:val="22"/>
          <w:szCs w:val="22"/>
        </w:rPr>
        <w:t>ITER IDEA</w:t>
      </w:r>
      <w:r>
        <w:rPr>
          <w:rStyle w:val="normaltextrun"/>
          <w:rFonts w:ascii="Calibri" w:hAnsi="Calibri"/>
          <w:sz w:val="22"/>
          <w:szCs w:val="22"/>
        </w:rPr>
        <w:t>(An Iodáil)</w:t>
      </w:r>
    </w:p>
    <w:p w14:paraId="3BF07FD0" w14:textId="2FA16237" w:rsidR="00AC3865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An 2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háit: </w:t>
      </w:r>
      <w:proofErr w:type="spellStart"/>
      <w:r>
        <w:rPr>
          <w:rStyle w:val="normaltextrun"/>
          <w:rFonts w:ascii="Calibri" w:hAnsi="Calibri"/>
          <w:b/>
          <w:sz w:val="22"/>
          <w:szCs w:val="22"/>
        </w:rPr>
        <w:t>cleanSpot</w:t>
      </w:r>
      <w:proofErr w:type="spellEnd"/>
      <w:r>
        <w:rPr>
          <w:rStyle w:val="normaltextrun"/>
          <w:rFonts w:ascii="Calibri" w:hAnsi="Calibri"/>
          <w:sz w:val="22"/>
          <w:szCs w:val="22"/>
        </w:rPr>
        <w:t>(An Spáinn)</w:t>
      </w:r>
    </w:p>
    <w:p w14:paraId="15F45A9F" w14:textId="3503A541" w:rsidR="00AC3865" w:rsidRPr="00644D23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>An 3</w:t>
      </w:r>
      <w:r>
        <w:rPr>
          <w:rStyle w:val="normaltextrun"/>
          <w:rFonts w:ascii="Calibri" w:hAnsi="Calibri"/>
          <w:sz w:val="22"/>
          <w:szCs w:val="22"/>
          <w:vertAlign w:val="superscript"/>
        </w:rPr>
        <w:t>ú</w:t>
      </w:r>
      <w:r>
        <w:rPr>
          <w:rStyle w:val="normaltextrun"/>
          <w:rFonts w:ascii="Calibri" w:hAnsi="Calibri"/>
          <w:sz w:val="22"/>
          <w:szCs w:val="22"/>
        </w:rPr>
        <w:t xml:space="preserve"> háit: </w:t>
      </w:r>
      <w:r>
        <w:rPr>
          <w:rStyle w:val="normaltextrun"/>
          <w:rFonts w:ascii="Calibri" w:hAnsi="Calibri"/>
          <w:b/>
          <w:sz w:val="22"/>
          <w:szCs w:val="22"/>
        </w:rPr>
        <w:t>FROG2G</w:t>
      </w:r>
      <w:r>
        <w:rPr>
          <w:rStyle w:val="normaltextrun"/>
          <w:rFonts w:ascii="Calibri" w:hAnsi="Calibri"/>
          <w:sz w:val="22"/>
          <w:szCs w:val="22"/>
        </w:rPr>
        <w:t>(Montainéagró)</w:t>
      </w:r>
    </w:p>
    <w:p w14:paraId="0A5CDC3C" w14:textId="1BF9B78B" w:rsidR="2BB2B4B9" w:rsidRDefault="2BB2B4B9" w:rsidP="009E0016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14:paraId="192F049F" w14:textId="03BBF850" w:rsidR="007D7581" w:rsidRPr="00B42A50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sz w:val="22"/>
          <w:szCs w:val="22"/>
        </w:rPr>
        <w:t xml:space="preserve">Is í </w:t>
      </w:r>
      <w:r>
        <w:t xml:space="preserve"> </w:t>
      </w:r>
      <w:hyperlink r:id="rId15" w:history="1">
        <w:r>
          <w:rPr>
            <w:rStyle w:val="Hyperlink"/>
            <w:rFonts w:ascii="Calibri" w:hAnsi="Calibri"/>
            <w:sz w:val="22"/>
            <w:szCs w:val="22"/>
          </w:rPr>
          <w:t>Oifig Foilseachán an Aontais Eorpaigh</w:t>
        </w:r>
      </w:hyperlink>
      <w:r>
        <w:t xml:space="preserve"> </w:t>
      </w:r>
      <w:r>
        <w:rPr>
          <w:rStyle w:val="normaltextrun"/>
          <w:rFonts w:ascii="Calibri" w:hAnsi="Calibri"/>
          <w:sz w:val="22"/>
          <w:szCs w:val="22"/>
        </w:rPr>
        <w:t xml:space="preserve">a d'eagraigh Laethanta Sonraí Oscailte an Aontais, le tacaíocht ghníomhach ó bhreis agus 60 comhpháirtí na soláthraithe sonraí ó institiúidí agus gníomhaireachtaí an Aontais, tairseacha náisiúnta sonraí oscailte agus oifigí staidrimh náisiúnta Eorpacha, agus </w:t>
      </w:r>
      <w:proofErr w:type="spellStart"/>
      <w:r>
        <w:rPr>
          <w:rStyle w:val="normaltextrun"/>
          <w:rFonts w:ascii="Calibri" w:hAnsi="Calibri"/>
          <w:sz w:val="22"/>
          <w:szCs w:val="22"/>
        </w:rPr>
        <w:t>príomhghníomhaithe</w:t>
      </w:r>
      <w:proofErr w:type="spellEnd"/>
      <w:r>
        <w:rPr>
          <w:rStyle w:val="normaltextrun"/>
          <w:rFonts w:ascii="Calibri" w:hAnsi="Calibri"/>
          <w:sz w:val="22"/>
          <w:szCs w:val="22"/>
        </w:rPr>
        <w:t xml:space="preserve"> digiteacha i Lucsamburg.</w:t>
      </w:r>
    </w:p>
    <w:p w14:paraId="3BD11517" w14:textId="77777777" w:rsidR="006B3E23" w:rsidRPr="00B42A50" w:rsidRDefault="00623582" w:rsidP="009E0016">
      <w:pPr>
        <w:jc w:val="both"/>
        <w:rPr>
          <w:lang w:val="en-IE"/>
        </w:rPr>
      </w:pPr>
    </w:p>
    <w:sectPr w:rsidR="006B3E23" w:rsidRPr="00B42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7D97" w16cex:dateUtc="2021-11-22T17:01:37.801Z"/>
  <w16cex:commentExtensible w16cex:durableId="74381B17" w16cex:dateUtc="2021-11-22T17:01:52.728Z"/>
  <w16cex:commentExtensible w16cex:durableId="0F88C8B9" w16cex:dateUtc="2021-11-22T17:06:45.555Z"/>
  <w16cex:commentExtensible w16cex:durableId="58B1012D" w16cex:dateUtc="2021-11-22T17:07:33.782Z"/>
  <w16cex:commentExtensible w16cex:durableId="1BF47118" w16cex:dateUtc="2021-11-23T09:19:23.784Z"/>
  <w16cex:commentExtensible w16cex:durableId="744BBFD9" w16cex:dateUtc="2021-11-23T09:19:57.9Z"/>
  <w16cex:commentExtensible w16cex:durableId="633AF269" w16cex:dateUtc="2021-11-23T09:20:36.254Z"/>
  <w16cex:commentExtensible w16cex:durableId="019FA3C6" w16cex:dateUtc="2021-11-23T09:23:25.627Z"/>
  <w16cex:commentExtensible w16cex:durableId="5A98B054" w16cex:dateUtc="2021-11-23T11:23:56.91Z"/>
  <w16cex:commentExtensible w16cex:durableId="0A3FD62E" w16cex:dateUtc="2021-11-23T11:27:08.373Z"/>
  <w16cex:commentExtensible w16cex:durableId="334D9BC7" w16cex:dateUtc="2021-11-23T11:27:26.999Z"/>
  <w16cex:commentExtensible w16cex:durableId="5993F6BA" w16cex:dateUtc="2021-11-23T14:46:07.68Z"/>
  <w16cex:commentExtensible w16cex:durableId="57470255" w16cex:dateUtc="2021-11-23T15:26:56.033Z"/>
  <w16cex:commentExtensible w16cex:durableId="38893DE9" w16cex:dateUtc="2021-11-24T10:08:24.349Z"/>
  <w16cex:commentExtensible w16cex:durableId="7F0AA557" w16cex:dateUtc="2021-11-25T11:11:31.8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C4A8F1" w16cid:durableId="64B4BD64"/>
  <w16cid:commentId w16cid:paraId="31920529" w16cid:durableId="556B6FB6"/>
  <w16cid:commentId w16cid:paraId="464A26C4" w16cid:durableId="00FA7D97"/>
  <w16cid:commentId w16cid:paraId="50579832" w16cid:durableId="74381B17"/>
  <w16cid:commentId w16cid:paraId="5038ACFE" w16cid:durableId="0F88C8B9"/>
  <w16cid:commentId w16cid:paraId="747FD288" w16cid:durableId="58B1012D"/>
  <w16cid:commentId w16cid:paraId="1D1F752B" w16cid:durableId="1BF47118"/>
  <w16cid:commentId w16cid:paraId="00ABB48B" w16cid:durableId="744BBFD9"/>
  <w16cid:commentId w16cid:paraId="350DC806" w16cid:durableId="633AF269"/>
  <w16cid:commentId w16cid:paraId="589CCB2F" w16cid:durableId="019FA3C6"/>
  <w16cid:commentId w16cid:paraId="739999B3" w16cid:durableId="5A98B054"/>
  <w16cid:commentId w16cid:paraId="3FFA4B82" w16cid:durableId="0A3FD62E"/>
  <w16cid:commentId w16cid:paraId="15547FC6" w16cid:durableId="334D9BC7"/>
  <w16cid:commentId w16cid:paraId="6BB1203E" w16cid:durableId="5993F6BA"/>
  <w16cid:commentId w16cid:paraId="157199E2" w16cid:durableId="57470255"/>
  <w16cid:commentId w16cid:paraId="52F8B279" w16cid:durableId="38893DE9"/>
  <w16cid:commentId w16cid:paraId="66DF3573" w16cid:durableId="7F0AA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D7581"/>
    <w:rsid w:val="000C3BA0"/>
    <w:rsid w:val="001B51CA"/>
    <w:rsid w:val="002978ED"/>
    <w:rsid w:val="003867CA"/>
    <w:rsid w:val="00623582"/>
    <w:rsid w:val="00644D23"/>
    <w:rsid w:val="007D7581"/>
    <w:rsid w:val="008553EA"/>
    <w:rsid w:val="00894AC9"/>
    <w:rsid w:val="009A236B"/>
    <w:rsid w:val="009E0016"/>
    <w:rsid w:val="00AC3865"/>
    <w:rsid w:val="00AF68E0"/>
    <w:rsid w:val="00B42A50"/>
    <w:rsid w:val="00BC3713"/>
    <w:rsid w:val="00C53002"/>
    <w:rsid w:val="00D35448"/>
    <w:rsid w:val="00DD6D75"/>
    <w:rsid w:val="00DD7857"/>
    <w:rsid w:val="00F6325B"/>
    <w:rsid w:val="00FF1FA2"/>
    <w:rsid w:val="01F6CCFE"/>
    <w:rsid w:val="034C303B"/>
    <w:rsid w:val="0906D950"/>
    <w:rsid w:val="0F734AF6"/>
    <w:rsid w:val="0FFF96B4"/>
    <w:rsid w:val="12FB3AA0"/>
    <w:rsid w:val="13B3633C"/>
    <w:rsid w:val="1C631A44"/>
    <w:rsid w:val="1CB4E578"/>
    <w:rsid w:val="1DB42B79"/>
    <w:rsid w:val="24A4AAC8"/>
    <w:rsid w:val="26C1E8DE"/>
    <w:rsid w:val="2B0328A7"/>
    <w:rsid w:val="2BB2B4B9"/>
    <w:rsid w:val="2FEF49FA"/>
    <w:rsid w:val="3307C30F"/>
    <w:rsid w:val="3406DE28"/>
    <w:rsid w:val="34743D35"/>
    <w:rsid w:val="3561C7B4"/>
    <w:rsid w:val="3739BD8C"/>
    <w:rsid w:val="3802F0AE"/>
    <w:rsid w:val="3BC6AD74"/>
    <w:rsid w:val="3C34A501"/>
    <w:rsid w:val="3F48BA11"/>
    <w:rsid w:val="3F67B453"/>
    <w:rsid w:val="40027290"/>
    <w:rsid w:val="405B66DD"/>
    <w:rsid w:val="44158758"/>
    <w:rsid w:val="44AA6C8F"/>
    <w:rsid w:val="4A4BA79F"/>
    <w:rsid w:val="4B019009"/>
    <w:rsid w:val="50485663"/>
    <w:rsid w:val="53D96188"/>
    <w:rsid w:val="564AA27B"/>
    <w:rsid w:val="57722194"/>
    <w:rsid w:val="596DD439"/>
    <w:rsid w:val="5B4AD116"/>
    <w:rsid w:val="5F8D0D81"/>
    <w:rsid w:val="61749641"/>
    <w:rsid w:val="632DC15A"/>
    <w:rsid w:val="63C2229F"/>
    <w:rsid w:val="6483A755"/>
    <w:rsid w:val="67C23267"/>
    <w:rsid w:val="68743436"/>
    <w:rsid w:val="6A7BB871"/>
    <w:rsid w:val="6C12EF29"/>
    <w:rsid w:val="6C4BFFC2"/>
    <w:rsid w:val="6E2B13F5"/>
    <w:rsid w:val="72589DE4"/>
    <w:rsid w:val="76DB7A67"/>
    <w:rsid w:val="772C0F07"/>
    <w:rsid w:val="7AFE0859"/>
    <w:rsid w:val="7CA9E4A1"/>
    <w:rsid w:val="7F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782B"/>
  <w15:chartTrackingRefBased/>
  <w15:docId w15:val="{34895E3D-A2DD-461E-98A0-479894D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7D7581"/>
  </w:style>
  <w:style w:type="character" w:customStyle="1" w:styleId="eop">
    <w:name w:val="eop"/>
    <w:basedOn w:val="DefaultParagraphFont"/>
    <w:rsid w:val="007D7581"/>
  </w:style>
  <w:style w:type="character" w:styleId="Hyperlink">
    <w:name w:val="Hyperlink"/>
    <w:basedOn w:val="DefaultParagraphFont"/>
    <w:uiPriority w:val="99"/>
    <w:unhideWhenUsed/>
    <w:rsid w:val="00D354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4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35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web/eudataviz/" TargetMode="External"/><Relationship Id="rId13" Type="http://schemas.openxmlformats.org/officeDocument/2006/relationships/hyperlink" Target="https://www.youtube.com/playlist?list=PLT5rARDev_rnik8jF6E8k5AjN5zeJmqX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c7f5d4bd0add441a" Type="http://schemas.microsoft.com/office/2016/09/relationships/commentsIds" Target="commentsIds.xml"/><Relationship Id="R10921b2158534410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op.europa.eu/en/home" TargetMode="External"/><Relationship Id="rId10" Type="http://schemas.openxmlformats.org/officeDocument/2006/relationships/hyperlink" Target="https://op.europa.eu/en/web/euopendatadays" TargetMode="External"/><Relationship Id="rId4" Type="http://schemas.openxmlformats.org/officeDocument/2006/relationships/styles" Target="styles.xml"/><Relationship Id="rId9" Type="http://schemas.openxmlformats.org/officeDocument/2006/relationships/hyperlink" Target="https://op.europa.eu/en/web/eudatatho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ABF49102-74D6-4766-B555-375AD8B4C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F10F2-B628-4813-ADF9-684E839D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58E73-01BE-4E58-A6EA-5307AC4FF13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1014</Words>
  <Characters>5578</Characters>
  <Application>Microsoft Office Word</Application>
  <DocSecurity>0</DocSecurity>
  <Lines>109</Lines>
  <Paragraphs>36</Paragraphs>
  <ScaleCrop>false</ScaleCrop>
  <Company>European Commission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O FEARGHAIL Sean (DGT)</cp:lastModifiedBy>
  <cp:revision>15</cp:revision>
  <dcterms:created xsi:type="dcterms:W3CDTF">2021-11-18T15:00:00Z</dcterms:created>
  <dcterms:modified xsi:type="dcterms:W3CDTF">2021-12-07T15:47:00Z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